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96.87957763671875" w:right="0" w:firstLine="0"/>
        <w:jc w:val="center"/>
        <w:rPr>
          <w:sz w:val="36"/>
          <w:szCs w:val="36"/>
        </w:rPr>
      </w:pPr>
      <w:r w:rsidDel="00000000" w:rsidR="00000000" w:rsidRPr="00000000">
        <w:rPr>
          <w:sz w:val="36"/>
          <w:szCs w:val="36"/>
          <w:rtl w:val="0"/>
        </w:rPr>
        <w:t xml:space="preserve">Classification of Census Data Using Machine Learning Techniques</w:t>
      </w:r>
    </w:p>
    <w:p w:rsidR="00000000" w:rsidDel="00000000" w:rsidP="00000000" w:rsidRDefault="00000000" w:rsidRPr="00000000" w14:paraId="000000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u w:val="none"/>
          <w:shd w:fill="auto" w:val="clear"/>
          <w:vertAlign w:val="baseline"/>
        </w:rPr>
      </w:pPr>
      <w:r w:rsidDel="00000000" w:rsidR="00000000" w:rsidRPr="00000000">
        <w:rPr>
          <w:rtl w:val="0"/>
        </w:rPr>
        <w:t xml:space="preserve">Shaurya Gaur (sg4040), Sunjana Ramana Chintala(sc4921), Manisha Rajkumar (mr4136), Marc Vazquez(mav21879)</w:t>
      </w:r>
      <w:r w:rsidDel="00000000" w:rsidR="00000000" w:rsidRPr="00000000">
        <w:rPr>
          <w:rtl w:val="0"/>
        </w:rPr>
      </w:r>
    </w:p>
    <w:p w:rsidR="00000000" w:rsidDel="00000000" w:rsidP="00000000" w:rsidRDefault="00000000" w:rsidRPr="00000000" w14:paraId="000000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9.86572265625" w:line="240" w:lineRule="auto"/>
        <w:ind w:left="0" w:right="0" w:firstLine="0"/>
        <w:jc w:val="center"/>
        <w:rPr/>
      </w:pPr>
      <w:r w:rsidDel="00000000" w:rsidR="00000000" w:rsidRPr="00000000">
        <w:rPr>
          <w:rtl w:val="0"/>
        </w:rPr>
        <w:t xml:space="preserve">  </w:t>
        <w:tab/>
      </w:r>
      <w:r w:rsidDel="00000000" w:rsidR="00000000" w:rsidRPr="00000000">
        <w:rPr>
          <w:rFonts w:ascii="Arial" w:cs="Arial" w:eastAsia="Arial" w:hAnsi="Arial"/>
          <w:b w:val="0"/>
          <w:i w:val="0"/>
          <w:smallCaps w:val="0"/>
          <w:strike w:val="0"/>
          <w:color w:val="000000"/>
          <w:u w:val="none"/>
          <w:shd w:fill="auto" w:val="clear"/>
          <w:vertAlign w:val="baseline"/>
          <w:rtl w:val="0"/>
        </w:rPr>
        <w:t xml:space="preserve">EECS E669</w:t>
      </w:r>
      <w:r w:rsidDel="00000000" w:rsidR="00000000" w:rsidRPr="00000000">
        <w:rPr>
          <w:rtl w:val="0"/>
        </w:rPr>
        <w:t xml:space="preserve">0</w:t>
      </w:r>
      <w:r w:rsidDel="00000000" w:rsidR="00000000" w:rsidRPr="00000000">
        <w:rPr>
          <w:rFonts w:ascii="Arial" w:cs="Arial" w:eastAsia="Arial" w:hAnsi="Arial"/>
          <w:b w:val="0"/>
          <w:i w:val="0"/>
          <w:smallCaps w:val="0"/>
          <w:strike w:val="0"/>
          <w:color w:val="000000"/>
          <w:u w:val="none"/>
          <w:shd w:fill="auto" w:val="clear"/>
          <w:vertAlign w:val="baseline"/>
          <w:rtl w:val="0"/>
        </w:rPr>
        <w:t xml:space="preserve">:  Statistical Learning for</w:t>
      </w:r>
      <w:r w:rsidDel="00000000" w:rsidR="00000000" w:rsidRPr="00000000">
        <w:rPr>
          <w:rtl w:val="0"/>
        </w:rPr>
        <w:t xml:space="preserve"> </w:t>
      </w:r>
      <w:r w:rsidDel="00000000" w:rsidR="00000000" w:rsidRPr="00000000">
        <w:rPr>
          <w:rFonts w:ascii="Arial" w:cs="Arial" w:eastAsia="Arial" w:hAnsi="Arial"/>
          <w:b w:val="0"/>
          <w:i w:val="0"/>
          <w:smallCaps w:val="0"/>
          <w:strike w:val="0"/>
          <w:color w:val="000000"/>
          <w:u w:val="none"/>
          <w:shd w:fill="auto" w:val="clear"/>
          <w:vertAlign w:val="baseline"/>
          <w:rtl w:val="0"/>
        </w:rPr>
        <w:t xml:space="preserve">Biological and Information Systems</w:t>
      </w:r>
      <w:r w:rsidDel="00000000" w:rsidR="00000000" w:rsidRPr="00000000">
        <w:rPr>
          <w:rtl w:val="0"/>
        </w:rPr>
      </w:r>
    </w:p>
    <w:p w:rsidR="00000000" w:rsidDel="00000000" w:rsidP="00000000" w:rsidRDefault="00000000" w:rsidRPr="00000000" w14:paraId="000000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98.065185546875" w:line="240" w:lineRule="auto"/>
        <w:ind w:left="4175.284423828125" w:right="0" w:firstLine="0"/>
        <w:jc w:val="left"/>
        <w:rPr>
          <w:b w:val="1"/>
          <w:sz w:val="36"/>
          <w:szCs w:val="36"/>
        </w:rPr>
      </w:pPr>
      <w:r w:rsidDel="00000000" w:rsidR="00000000" w:rsidRPr="00000000">
        <w:rPr>
          <w:b w:val="1"/>
          <w:smallCaps w:val="0"/>
          <w:strike w:val="0"/>
          <w:sz w:val="36"/>
          <w:szCs w:val="36"/>
          <w:u w:val="none"/>
          <w:shd w:fill="auto" w:val="clear"/>
          <w:vertAlign w:val="baseline"/>
          <w:rtl w:val="0"/>
        </w:rPr>
        <w:t xml:space="preserve">Abstract</w:t>
      </w:r>
      <w:r w:rsidDel="00000000" w:rsidR="00000000" w:rsidRPr="00000000">
        <w:rPr>
          <w:b w:val="1"/>
          <w:smallCaps w:val="0"/>
          <w:strike w:val="0"/>
          <w:sz w:val="36"/>
          <w:szCs w:val="36"/>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0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38.798828125" w:line="240" w:lineRule="auto"/>
        <w:ind w:left="24.675140380859375" w:right="0" w:firstLine="0"/>
        <w:jc w:val="center"/>
        <w:rPr/>
      </w:pPr>
      <w:r w:rsidDel="00000000" w:rsidR="00000000" w:rsidRPr="00000000">
        <w:rPr>
          <w:b w:val="1"/>
          <w:i w:val="1"/>
          <w:rtl w:val="0"/>
        </w:rPr>
        <w:t xml:space="preserve">The objective of this report is to utilize an existing dataset and extend the scope of a previous study [1] by incorporating the machine learning techniques learnt in class. To begin with, we selected a dataset from the UCI Machine Learning Repository referred to as the Adult or the Census income dataset (</w:t>
      </w:r>
      <w:hyperlink r:id="rId6">
        <w:r w:rsidDel="00000000" w:rsidR="00000000" w:rsidRPr="00000000">
          <w:rPr>
            <w:b w:val="1"/>
            <w:i w:val="1"/>
            <w:color w:val="1155cc"/>
            <w:u w:val="single"/>
            <w:rtl w:val="0"/>
          </w:rPr>
          <w:t xml:space="preserve">https://archive.ics.uci.edu/ml/datasets/adult</w:t>
        </w:r>
      </w:hyperlink>
      <w:r w:rsidDel="00000000" w:rsidR="00000000" w:rsidRPr="00000000">
        <w:rPr>
          <w:b w:val="1"/>
          <w:i w:val="1"/>
          <w:rtl w:val="0"/>
        </w:rPr>
        <w:t xml:space="preserve">) and a paper based on Naive Bayes Trees [1].This dataset contains a number of categorical as well as numerical variables. We used these variables as a part of our exploratory as well as conclusive analysis to derive the final results. Using this dataset, we completed an initial pre-processing analysis and then applied techniques such as Principal Component Analysis (PCA), Naive Bayes Trees (NB Trees) and Support Vector Machines (SVM) to compute the accuracy of the model using each of these methods. As a next step, we compared the different accuracies that we obtained to determine the best approach for this model. We have compiled the results obtained from each of these methods in the Results section of this report</w:t>
      </w:r>
      <w:r w:rsidDel="00000000" w:rsidR="00000000" w:rsidRPr="00000000">
        <w:rPr>
          <w:rtl w:val="0"/>
        </w:rPr>
        <w:t xml:space="preserve">.</w:t>
      </w:r>
    </w:p>
    <w:p w:rsidR="00000000" w:rsidDel="00000000" w:rsidP="00000000" w:rsidRDefault="00000000" w:rsidRPr="00000000" w14:paraId="000000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38.798828125" w:line="240" w:lineRule="auto"/>
        <w:ind w:left="24.675140380859375" w:right="0" w:firstLine="0"/>
        <w:jc w:val="center"/>
        <w:rPr>
          <w:b w:val="1"/>
          <w:i w:val="1"/>
        </w:rPr>
      </w:pPr>
      <w:r w:rsidDel="00000000" w:rsidR="00000000" w:rsidRPr="00000000">
        <w:rPr>
          <w:b w:val="1"/>
          <w:i w:val="1"/>
          <w:rtl w:val="0"/>
        </w:rPr>
        <w:t xml:space="preserve">Keywords: Naive Bayes Trees, Machine Learning, Principal Component Analysis</w:t>
      </w:r>
      <w:r w:rsidDel="00000000" w:rsidR="00000000" w:rsidRPr="00000000">
        <w:rPr>
          <w:rtl w:val="0"/>
        </w:rPr>
      </w:r>
    </w:p>
    <w:p w:rsidR="00000000" w:rsidDel="00000000" w:rsidP="00000000" w:rsidRDefault="00000000" w:rsidRPr="00000000" w14:paraId="000000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38.798828125" w:line="240" w:lineRule="auto"/>
        <w:ind w:left="0" w:right="0" w:firstLine="0"/>
        <w:jc w:val="left"/>
        <w:rPr>
          <w:color w:val="4a86e8"/>
          <w:sz w:val="36"/>
          <w:szCs w:val="36"/>
        </w:rPr>
      </w:pPr>
      <w:r w:rsidDel="00000000" w:rsidR="00000000" w:rsidRPr="00000000">
        <w:rPr>
          <w:b w:val="1"/>
          <w:sz w:val="36"/>
          <w:szCs w:val="36"/>
          <w:rtl w:val="0"/>
        </w:rPr>
        <w:t xml:space="preserve">1.</w:t>
      </w:r>
      <w:r w:rsidDel="00000000" w:rsidR="00000000" w:rsidRPr="00000000">
        <w:rPr>
          <w:b w:val="1"/>
          <w:i w:val="0"/>
          <w:smallCaps w:val="0"/>
          <w:strike w:val="0"/>
          <w:sz w:val="36"/>
          <w:szCs w:val="36"/>
          <w:u w:val="none"/>
          <w:shd w:fill="auto" w:val="clear"/>
          <w:vertAlign w:val="baseline"/>
          <w:rtl w:val="0"/>
        </w:rPr>
        <w:t xml:space="preserve"> Introduction</w:t>
      </w:r>
      <w:r w:rsidDel="00000000" w:rsidR="00000000" w:rsidRPr="00000000">
        <w:rPr>
          <w:rFonts w:ascii="Arial" w:cs="Arial" w:eastAsia="Arial" w:hAnsi="Arial"/>
          <w:b w:val="0"/>
          <w:i w:val="0"/>
          <w:smallCaps w:val="0"/>
          <w:strike w:val="0"/>
          <w:color w:val="4a86e8"/>
          <w:sz w:val="36"/>
          <w:szCs w:val="36"/>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0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38.798828125" w:line="240" w:lineRule="auto"/>
        <w:ind w:left="0" w:right="0" w:firstLine="0"/>
        <w:jc w:val="left"/>
        <w:rPr/>
      </w:pPr>
      <w:r w:rsidDel="00000000" w:rsidR="00000000" w:rsidRPr="00000000">
        <w:rPr>
          <w:rtl w:val="0"/>
        </w:rPr>
        <w:t xml:space="preserve">In this project, we will be analyzing the Adult data set extracted from the UCI Machine Learning Repository (</w:t>
      </w:r>
      <w:hyperlink r:id="rId7">
        <w:r w:rsidDel="00000000" w:rsidR="00000000" w:rsidRPr="00000000">
          <w:rPr>
            <w:color w:val="1155cc"/>
            <w:u w:val="single"/>
            <w:rtl w:val="0"/>
          </w:rPr>
          <w:t xml:space="preserve">https://archive.ics.uci.edu/ml/datasets/adult</w:t>
        </w:r>
      </w:hyperlink>
      <w:r w:rsidDel="00000000" w:rsidR="00000000" w:rsidRPr="00000000">
        <w:rPr>
          <w:rtl w:val="0"/>
        </w:rPr>
        <w:t xml:space="preserve">). This dataset contains the following variables:</w:t>
      </w:r>
    </w:p>
    <w:p w:rsidR="00000000" w:rsidDel="00000000" w:rsidP="00000000" w:rsidRDefault="00000000" w:rsidRPr="00000000" w14:paraId="000000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38.798828125" w:line="240" w:lineRule="auto"/>
        <w:ind w:left="0" w:right="0" w:firstLine="0"/>
        <w:jc w:val="left"/>
        <w:rPr/>
      </w:pPr>
      <w:r w:rsidDel="00000000" w:rsidR="00000000" w:rsidRPr="00000000">
        <w:rPr>
          <w:rtl w:val="0"/>
        </w:rPr>
      </w:r>
    </w:p>
    <w:tbl>
      <w:tblPr>
        <w:tblStyle w:val="Table1"/>
        <w:tblW w:w="10271.38"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135.69"/>
        <w:gridCol w:w="5135.69"/>
        <w:tblGridChange w:id="0">
          <w:tblGrid>
            <w:gridCol w:w="5135.69"/>
            <w:gridCol w:w="5135.6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Variables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Type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0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continuous.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workclass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0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Private, Self-emp-not-inc, Self-emp-inc, Federal-gov, Local-gov, State-gov, Without-pay, Never-worked.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fnlwgt</w:t>
            </w:r>
          </w:p>
        </w:tc>
        <w:tc>
          <w:tcPr>
            <w:shd w:fill="auto" w:val="clear"/>
            <w:tcMar>
              <w:top w:w="100.0" w:type="dxa"/>
              <w:left w:w="100.0" w:type="dxa"/>
              <w:bottom w:w="100.0" w:type="dxa"/>
              <w:right w:w="100.0" w:type="dxa"/>
            </w:tcMar>
            <w:vAlign w:val="top"/>
          </w:tcPr>
          <w:p w:rsidR="00000000" w:rsidDel="00000000" w:rsidP="00000000" w:rsidRDefault="00000000" w:rsidRPr="00000000" w14:paraId="000000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continuous.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education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Bachelors, Some-college, 11th, HS-grad, Prof-school, Assoc-acdm, Assoc-voc, 9th, 7th-8th, 12th, Masters, 1st-4th, 10th, Doctorate, 5th-6th, Preschool.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education-num</w:t>
            </w:r>
          </w:p>
        </w:tc>
        <w:tc>
          <w:tcPr>
            <w:shd w:fill="auto" w:val="clear"/>
            <w:tcMar>
              <w:top w:w="100.0" w:type="dxa"/>
              <w:left w:w="100.0" w:type="dxa"/>
              <w:bottom w:w="100.0" w:type="dxa"/>
              <w:right w:w="100.0" w:type="dxa"/>
            </w:tcMar>
            <w:vAlign w:val="top"/>
          </w:tcPr>
          <w:p w:rsidR="00000000" w:rsidDel="00000000" w:rsidP="00000000" w:rsidRDefault="00000000" w:rsidRPr="00000000" w14:paraId="000000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continuous.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marital-status</w:t>
            </w:r>
          </w:p>
        </w:tc>
        <w:tc>
          <w:tcPr>
            <w:shd w:fill="auto" w:val="clear"/>
            <w:tcMar>
              <w:top w:w="100.0" w:type="dxa"/>
              <w:left w:w="100.0" w:type="dxa"/>
              <w:bottom w:w="100.0" w:type="dxa"/>
              <w:right w:w="100.0" w:type="dxa"/>
            </w:tcMar>
            <w:vAlign w:val="top"/>
          </w:tcPr>
          <w:p w:rsidR="00000000" w:rsidDel="00000000" w:rsidP="00000000" w:rsidRDefault="00000000" w:rsidRPr="00000000" w14:paraId="000000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Married-civ-spouse, Divorced, Never-married, Separated, Widowed, Married-spouse-absent, Married-AF-spouse.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occupation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Tech-support, Craft-repair, Other-service, Sales, Exec-managerial, Prof-specialty, Handlers-cleaners, Machine-op-inspct, Adm-clerical, Farming-fishing, Transport-moving, Priv-house-serv, Protective-serv, Armed-Forces.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relationship</w:t>
            </w:r>
          </w:p>
        </w:tc>
        <w:tc>
          <w:tcPr>
            <w:shd w:fill="auto" w:val="clear"/>
            <w:tcMar>
              <w:top w:w="100.0" w:type="dxa"/>
              <w:left w:w="100.0" w:type="dxa"/>
              <w:bottom w:w="100.0" w:type="dxa"/>
              <w:right w:w="100.0" w:type="dxa"/>
            </w:tcMar>
            <w:vAlign w:val="top"/>
          </w:tcPr>
          <w:p w:rsidR="00000000" w:rsidDel="00000000" w:rsidP="00000000" w:rsidRDefault="00000000" w:rsidRPr="00000000" w14:paraId="000000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Wife, Own-child, Husband, Not-in-family, Other-relative, Unmarried.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race</w:t>
            </w:r>
          </w:p>
        </w:tc>
        <w:tc>
          <w:tcPr>
            <w:shd w:fill="auto" w:val="clear"/>
            <w:tcMar>
              <w:top w:w="100.0" w:type="dxa"/>
              <w:left w:w="100.0" w:type="dxa"/>
              <w:bottom w:w="100.0" w:type="dxa"/>
              <w:right w:w="100.0" w:type="dxa"/>
            </w:tcMar>
            <w:vAlign w:val="top"/>
          </w:tcPr>
          <w:p w:rsidR="00000000" w:rsidDel="00000000" w:rsidP="00000000" w:rsidRDefault="00000000" w:rsidRPr="00000000" w14:paraId="000000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White, Asian-Pac-Islander, Amer-Indian-Eskimo, Other, Black.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sex</w:t>
            </w:r>
          </w:p>
        </w:tc>
        <w:tc>
          <w:tcPr>
            <w:shd w:fill="auto" w:val="clear"/>
            <w:tcMar>
              <w:top w:w="100.0" w:type="dxa"/>
              <w:left w:w="100.0" w:type="dxa"/>
              <w:bottom w:w="100.0" w:type="dxa"/>
              <w:right w:w="100.0" w:type="dxa"/>
            </w:tcMar>
            <w:vAlign w:val="top"/>
          </w:tcPr>
          <w:p w:rsidR="00000000" w:rsidDel="00000000" w:rsidP="00000000" w:rsidRDefault="00000000" w:rsidRPr="00000000" w14:paraId="000000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Female, Male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capital-gain</w:t>
            </w:r>
          </w:p>
        </w:tc>
        <w:tc>
          <w:tcPr>
            <w:shd w:fill="auto" w:val="clear"/>
            <w:tcMar>
              <w:top w:w="100.0" w:type="dxa"/>
              <w:left w:w="100.0" w:type="dxa"/>
              <w:bottom w:w="100.0" w:type="dxa"/>
              <w:right w:w="100.0" w:type="dxa"/>
            </w:tcMar>
            <w:vAlign w:val="top"/>
          </w:tcPr>
          <w:p w:rsidR="00000000" w:rsidDel="00000000" w:rsidP="00000000" w:rsidRDefault="00000000" w:rsidRPr="00000000" w14:paraId="000000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continuous.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capital-loss</w:t>
            </w:r>
          </w:p>
        </w:tc>
        <w:tc>
          <w:tcPr>
            <w:shd w:fill="auto" w:val="clear"/>
            <w:tcMar>
              <w:top w:w="100.0" w:type="dxa"/>
              <w:left w:w="100.0" w:type="dxa"/>
              <w:bottom w:w="100.0" w:type="dxa"/>
              <w:right w:w="100.0" w:type="dxa"/>
            </w:tcMar>
            <w:vAlign w:val="top"/>
          </w:tcPr>
          <w:p w:rsidR="00000000" w:rsidDel="00000000" w:rsidP="00000000" w:rsidRDefault="00000000" w:rsidRPr="00000000" w14:paraId="000000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continuous.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hours-per-week</w:t>
            </w:r>
          </w:p>
        </w:tc>
        <w:tc>
          <w:tcPr>
            <w:shd w:fill="auto" w:val="clear"/>
            <w:tcMar>
              <w:top w:w="100.0" w:type="dxa"/>
              <w:left w:w="100.0" w:type="dxa"/>
              <w:bottom w:w="100.0" w:type="dxa"/>
              <w:right w:w="100.0" w:type="dxa"/>
            </w:tcMar>
            <w:vAlign w:val="top"/>
          </w:tcPr>
          <w:p w:rsidR="00000000" w:rsidDel="00000000" w:rsidP="00000000" w:rsidRDefault="00000000" w:rsidRPr="00000000" w14:paraId="000000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continuous.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native-country</w:t>
            </w:r>
          </w:p>
        </w:tc>
        <w:tc>
          <w:tcPr>
            <w:shd w:fill="auto" w:val="clear"/>
            <w:tcMar>
              <w:top w:w="100.0" w:type="dxa"/>
              <w:left w:w="100.0" w:type="dxa"/>
              <w:bottom w:w="100.0" w:type="dxa"/>
              <w:right w:w="100.0" w:type="dxa"/>
            </w:tcMar>
            <w:vAlign w:val="top"/>
          </w:tcPr>
          <w:p w:rsidR="00000000" w:rsidDel="00000000" w:rsidP="00000000" w:rsidRDefault="00000000" w:rsidRPr="00000000" w14:paraId="000000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United-States, Cambodia, England, Puerto-Rico, Canada, Germany, Outlying-US(Guam-USVI-etc), India, Japan, Greece, South, China, Cuba, Iran, Honduras, Philippines, Italy, Poland, Jamaica, Vietnam, Mexico, Portugal, Ireland, France, Dominican-Republic, Laos, Ecuador, Taiwan, Haiti, Columbia, Hungary, Guatemala, Nicaragua, Scotland, Thailand, Yugoslavia, El-Salvador, Trinadad&amp;Tobago, Peru, Hong, Holand-Netherlands.</w:t>
            </w:r>
          </w:p>
        </w:tc>
      </w:tr>
    </w:tbl>
    <w:p w:rsidR="00000000" w:rsidDel="00000000" w:rsidP="00000000" w:rsidRDefault="00000000" w:rsidRPr="00000000" w14:paraId="000000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38.798828125" w:line="240" w:lineRule="auto"/>
        <w:ind w:left="0" w:right="0" w:firstLine="0"/>
        <w:jc w:val="left"/>
        <w:rPr/>
      </w:pPr>
      <w:r w:rsidDel="00000000" w:rsidR="00000000" w:rsidRPr="00000000">
        <w:rPr>
          <w:rtl w:val="0"/>
        </w:rPr>
        <w:t xml:space="preserve">Table 1. Variables in the Adult/Census Income dataset </w:t>
      </w:r>
      <w:r w:rsidDel="00000000" w:rsidR="00000000" w:rsidRPr="00000000">
        <w:rPr>
          <w:rtl w:val="0"/>
        </w:rPr>
      </w:r>
    </w:p>
    <w:p w:rsidR="00000000" w:rsidDel="00000000" w:rsidP="00000000" w:rsidRDefault="00000000" w:rsidRPr="00000000" w14:paraId="000000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38.798828125" w:line="240" w:lineRule="auto"/>
        <w:ind w:left="0" w:right="0" w:firstLine="0"/>
        <w:jc w:val="left"/>
        <w:rPr/>
      </w:pPr>
      <w:r w:rsidDel="00000000" w:rsidR="00000000" w:rsidRPr="00000000">
        <w:rPr/>
        <w:drawing>
          <wp:inline distB="114300" distT="114300" distL="114300" distR="114300">
            <wp:extent cx="6522334" cy="2743200"/>
            <wp:effectExtent b="0" l="0" r="0" t="0"/>
            <wp:docPr id="9" name="image13.png"/>
            <a:graphic>
              <a:graphicData uri="http://schemas.openxmlformats.org/drawingml/2006/picture">
                <pic:pic>
                  <pic:nvPicPr>
                    <pic:cNvPr id="0" name="image13.png"/>
                    <pic:cNvPicPr preferRelativeResize="0"/>
                  </pic:nvPicPr>
                  <pic:blipFill>
                    <a:blip r:embed="rId8"/>
                    <a:srcRect b="0" l="0" r="0" t="0"/>
                    <a:stretch>
                      <a:fillRect/>
                    </a:stretch>
                  </pic:blipFill>
                  <pic:spPr>
                    <a:xfrm>
                      <a:off x="0" y="0"/>
                      <a:ext cx="6522334"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38.798828125" w:line="240" w:lineRule="auto"/>
        <w:ind w:left="0" w:right="0" w:firstLine="0"/>
        <w:jc w:val="left"/>
        <w:rPr/>
      </w:pPr>
      <w:r w:rsidDel="00000000" w:rsidR="00000000" w:rsidRPr="00000000">
        <w:rPr>
          <w:rtl w:val="0"/>
        </w:rPr>
        <w:t xml:space="preserve">Fig. 1. This figure was generated using Python. It shows the different variables in the adult dataset. We have only selected certain variables which can be utilized to generate preliminary graphs and results to understand the basics of the dataset. </w:t>
      </w:r>
    </w:p>
    <w:p w:rsidR="00000000" w:rsidDel="00000000" w:rsidP="00000000" w:rsidRDefault="00000000" w:rsidRPr="00000000" w14:paraId="000000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38.798828125" w:line="240" w:lineRule="auto"/>
        <w:ind w:left="0" w:right="0" w:firstLine="0"/>
        <w:jc w:val="left"/>
        <w:rPr/>
      </w:pPr>
      <w:r w:rsidDel="00000000" w:rsidR="00000000" w:rsidRPr="00000000">
        <w:rPr>
          <w:rtl w:val="0"/>
        </w:rPr>
        <w:t xml:space="preserve">After performing some preliminary analysis on the dataset, we discovered the following results:</w:t>
      </w:r>
    </w:p>
    <w:p w:rsidR="00000000" w:rsidDel="00000000" w:rsidP="00000000" w:rsidRDefault="00000000" w:rsidRPr="00000000" w14:paraId="000000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38.798828125" w:line="240" w:lineRule="auto"/>
        <w:ind w:left="0" w:right="0" w:firstLine="0"/>
        <w:jc w:val="left"/>
        <w:rPr/>
      </w:pPr>
      <w:r w:rsidDel="00000000" w:rsidR="00000000" w:rsidRPr="00000000">
        <w:rPr>
          <w:rtl w:val="0"/>
        </w:rPr>
      </w:r>
    </w:p>
    <w:p w:rsidR="00000000" w:rsidDel="00000000" w:rsidP="00000000" w:rsidRDefault="00000000" w:rsidRPr="00000000" w14:paraId="000000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38.798828125" w:line="240" w:lineRule="auto"/>
        <w:ind w:left="0" w:right="0" w:firstLine="0"/>
        <w:jc w:val="left"/>
        <w:rPr/>
      </w:pPr>
      <w:r w:rsidDel="00000000" w:rsidR="00000000" w:rsidRPr="00000000">
        <w:rPr/>
        <w:drawing>
          <wp:inline distB="114300" distT="114300" distL="114300" distR="114300">
            <wp:extent cx="5656263" cy="5350742"/>
            <wp:effectExtent b="0" l="0" r="0" t="0"/>
            <wp:docPr id="17" name="image17.png"/>
            <a:graphic>
              <a:graphicData uri="http://schemas.openxmlformats.org/drawingml/2006/picture">
                <pic:pic>
                  <pic:nvPicPr>
                    <pic:cNvPr id="0" name="image17.png"/>
                    <pic:cNvPicPr preferRelativeResize="0"/>
                  </pic:nvPicPr>
                  <pic:blipFill>
                    <a:blip r:embed="rId9"/>
                    <a:srcRect b="0" l="0" r="0" t="0"/>
                    <a:stretch>
                      <a:fillRect/>
                    </a:stretch>
                  </pic:blipFill>
                  <pic:spPr>
                    <a:xfrm>
                      <a:off x="0" y="0"/>
                      <a:ext cx="5656263" cy="5350742"/>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38.798828125" w:line="240" w:lineRule="auto"/>
        <w:ind w:left="0" w:right="0" w:firstLine="0"/>
        <w:jc w:val="left"/>
        <w:rPr/>
      </w:pPr>
      <w:r w:rsidDel="00000000" w:rsidR="00000000" w:rsidRPr="00000000">
        <w:rPr>
          <w:rtl w:val="0"/>
        </w:rPr>
        <w:t xml:space="preserve">Fig. 2(a). The above figure shows the correlation between the different variables. In this above heatmap, we have explored the relationship between the following variables: Age, salary and, sex.</w:t>
      </w:r>
    </w:p>
    <w:p w:rsidR="00000000" w:rsidDel="00000000" w:rsidP="00000000" w:rsidRDefault="00000000" w:rsidRPr="00000000" w14:paraId="0000002F">
      <w:pPr>
        <w:widowControl w:val="0"/>
        <w:spacing w:before="338.798828125" w:line="240" w:lineRule="auto"/>
        <w:rPr>
          <w:color w:val="4a86e8"/>
          <w:sz w:val="28.692399978637695"/>
          <w:szCs w:val="28.692399978637695"/>
        </w:rPr>
      </w:pPr>
      <w:r w:rsidDel="00000000" w:rsidR="00000000" w:rsidRPr="00000000">
        <w:rPr>
          <w:color w:val="4a86e8"/>
          <w:sz w:val="28.692399978637695"/>
          <w:szCs w:val="28.692399978637695"/>
        </w:rPr>
        <w:drawing>
          <wp:inline distB="114300" distT="114300" distL="114300" distR="114300">
            <wp:extent cx="5660835" cy="3340967"/>
            <wp:effectExtent b="0" l="0" r="0" t="0"/>
            <wp:docPr id="13" name="image18.png"/>
            <a:graphic>
              <a:graphicData uri="http://schemas.openxmlformats.org/drawingml/2006/picture">
                <pic:pic>
                  <pic:nvPicPr>
                    <pic:cNvPr id="0" name="image18.png"/>
                    <pic:cNvPicPr preferRelativeResize="0"/>
                  </pic:nvPicPr>
                  <pic:blipFill>
                    <a:blip r:embed="rId10"/>
                    <a:srcRect b="0" l="0" r="0" t="0"/>
                    <a:stretch>
                      <a:fillRect/>
                    </a:stretch>
                  </pic:blipFill>
                  <pic:spPr>
                    <a:xfrm>
                      <a:off x="0" y="0"/>
                      <a:ext cx="5660835" cy="3340967"/>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widowControl w:val="0"/>
        <w:spacing w:before="338.798828125" w:line="240" w:lineRule="auto"/>
        <w:rPr/>
      </w:pPr>
      <w:r w:rsidDel="00000000" w:rsidR="00000000" w:rsidRPr="00000000">
        <w:rPr>
          <w:rtl w:val="0"/>
        </w:rPr>
        <w:t xml:space="preserve">Fig. 2(b). This figure depicts the relationship between different age groups and their relationship status. We can see that the different relationship statuses have different median age groups.</w:t>
      </w:r>
    </w:p>
    <w:p w:rsidR="00000000" w:rsidDel="00000000" w:rsidP="00000000" w:rsidRDefault="00000000" w:rsidRPr="00000000" w14:paraId="00000031">
      <w:pPr>
        <w:widowControl w:val="0"/>
        <w:spacing w:before="338.798828125" w:line="240" w:lineRule="auto"/>
        <w:rPr/>
      </w:pPr>
      <w:r w:rsidDel="00000000" w:rsidR="00000000" w:rsidRPr="00000000">
        <w:rPr>
          <w:rtl w:val="0"/>
        </w:rPr>
        <w:t xml:space="preserve">As we can see from the above graphs, there exists a relationship between the variables in the dataset. However, this is not clear from any of the above analysis and we might not be able to conclude a definitive relationship between all the variables. To understand this better, we will conduct an in-depth analysis of the different machine learning approaches and methods learnt in class. This will be divided into two parts:</w:t>
      </w:r>
    </w:p>
    <w:p w:rsidR="00000000" w:rsidDel="00000000" w:rsidP="00000000" w:rsidRDefault="00000000" w:rsidRPr="00000000" w14:paraId="00000032">
      <w:pPr>
        <w:widowControl w:val="0"/>
        <w:spacing w:before="338.798828125" w:line="240" w:lineRule="auto"/>
        <w:rPr/>
      </w:pPr>
      <w:r w:rsidDel="00000000" w:rsidR="00000000" w:rsidRPr="00000000">
        <w:rPr>
          <w:rtl w:val="0"/>
        </w:rPr>
        <w:t xml:space="preserve">1. Reproduce the results from the paper that uses the Adult data set.</w:t>
      </w:r>
    </w:p>
    <w:p w:rsidR="00000000" w:rsidDel="00000000" w:rsidP="00000000" w:rsidRDefault="00000000" w:rsidRPr="00000000" w14:paraId="00000033">
      <w:pPr>
        <w:widowControl w:val="0"/>
        <w:spacing w:before="338.798828125" w:line="240" w:lineRule="auto"/>
        <w:rPr/>
      </w:pPr>
      <w:r w:rsidDel="00000000" w:rsidR="00000000" w:rsidRPr="00000000">
        <w:rPr>
          <w:rtl w:val="0"/>
        </w:rPr>
        <w:t xml:space="preserve">2. Specifically, we intend to apply techniques such as Support Vector Machines (SVM), Naive Bayes Trees (NB Trees) and Random Forest classifiers on our data and compare the final results with the accuracies obtained by implementing each of them.</w:t>
      </w:r>
    </w:p>
    <w:p w:rsidR="00000000" w:rsidDel="00000000" w:rsidP="00000000" w:rsidRDefault="00000000" w:rsidRPr="00000000" w14:paraId="000000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38.798828125" w:line="240" w:lineRule="auto"/>
        <w:ind w:left="0" w:right="0" w:firstLine="0"/>
        <w:jc w:val="left"/>
        <w:rPr>
          <w:b w:val="1"/>
          <w:sz w:val="36"/>
          <w:szCs w:val="36"/>
        </w:rPr>
      </w:pPr>
      <w:r w:rsidDel="00000000" w:rsidR="00000000" w:rsidRPr="00000000">
        <w:rPr>
          <w:b w:val="1"/>
          <w:sz w:val="36"/>
          <w:szCs w:val="36"/>
          <w:rtl w:val="0"/>
        </w:rPr>
        <w:t xml:space="preserve">2. Related Work</w:t>
      </w:r>
    </w:p>
    <w:p w:rsidR="00000000" w:rsidDel="00000000" w:rsidP="00000000" w:rsidRDefault="00000000" w:rsidRPr="00000000" w14:paraId="000000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38.798828125" w:line="240" w:lineRule="auto"/>
        <w:ind w:left="0" w:right="0" w:firstLine="0"/>
        <w:jc w:val="left"/>
        <w:rPr/>
      </w:pPr>
      <w:r w:rsidDel="00000000" w:rsidR="00000000" w:rsidRPr="00000000">
        <w:rPr>
          <w:rtl w:val="0"/>
        </w:rPr>
        <w:t xml:space="preserve">Prior to starting the project, we did extensive research and literature review to understand the work that was done previously in this direction:</w:t>
      </w:r>
    </w:p>
    <w:p w:rsidR="00000000" w:rsidDel="00000000" w:rsidP="00000000" w:rsidRDefault="00000000" w:rsidRPr="00000000" w14:paraId="00000036">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0" w:before="338.798828125" w:line="240" w:lineRule="auto"/>
        <w:ind w:left="720" w:right="0" w:hanging="360"/>
        <w:jc w:val="left"/>
        <w:rPr>
          <w:u w:val="none"/>
        </w:rPr>
      </w:pPr>
      <w:r w:rsidDel="00000000" w:rsidR="00000000" w:rsidRPr="00000000">
        <w:rPr>
          <w:b w:val="1"/>
          <w:rtl w:val="0"/>
        </w:rPr>
        <w:t xml:space="preserve">Scaling up the accuracy of Naive Bayes classifiers: A decision-tree hybrid. (R. Kohavi 2011) </w:t>
      </w:r>
      <w:r w:rsidDel="00000000" w:rsidR="00000000" w:rsidRPr="00000000">
        <w:rPr>
          <w:rtl w:val="0"/>
        </w:rPr>
        <w:t xml:space="preserve">(</w:t>
      </w:r>
      <w:hyperlink r:id="rId11">
        <w:r w:rsidDel="00000000" w:rsidR="00000000" w:rsidRPr="00000000">
          <w:rPr>
            <w:color w:val="1155cc"/>
            <w:u w:val="single"/>
            <w:rtl w:val="0"/>
          </w:rPr>
          <w:t xml:space="preserve">chrome-extension://efaidnbmnnnibpcajpcglclefindmkaj/viewer.html?pdfurl=https%3A%2F%2Fwww.aaai.org%2FPapers%2FKDD%2F1996%2FKDD96-033.pdf&amp;clen=677945&amp;chunk=true</w:t>
        </w:r>
      </w:hyperlink>
      <w:r w:rsidDel="00000000" w:rsidR="00000000" w:rsidRPr="00000000">
        <w:rPr>
          <w:rtl w:val="0"/>
        </w:rPr>
        <w:t xml:space="preserve">)</w:t>
      </w:r>
    </w:p>
    <w:p w:rsidR="00000000" w:rsidDel="00000000" w:rsidP="00000000" w:rsidRDefault="00000000" w:rsidRPr="00000000" w14:paraId="000000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38.798828125" w:line="240" w:lineRule="auto"/>
        <w:ind w:left="720" w:right="0" w:firstLine="0"/>
        <w:jc w:val="both"/>
        <w:rPr/>
      </w:pPr>
      <w:r w:rsidDel="00000000" w:rsidR="00000000" w:rsidRPr="00000000">
        <w:rPr>
          <w:rtl w:val="0"/>
        </w:rPr>
        <w:t xml:space="preserve">A Bayesian classifier is derived from pattern recognition research. For each class, the approach saves a probabilistic summary, which includes the conditional likelihood of each attribute value given the class, as well as the class's probability. This data structure approximates the perceptron's representational power by describing a single decision boundary in an instance space. The probabilities recorded with the chosen class are updated when the algorithm encounters a new instance. This method is unaffected by the order of training cases or the existence of classification errors. The classifier utilizes an evaluation function when given a test instance to rank alternative  classes based on their probabilistic summaries,</w:t>
      </w:r>
    </w:p>
    <w:p w:rsidR="00000000" w:rsidDel="00000000" w:rsidP="00000000" w:rsidRDefault="00000000" w:rsidRPr="00000000" w14:paraId="00000038">
      <w:pPr>
        <w:ind w:firstLine="720"/>
        <w:jc w:val="both"/>
        <w:rPr/>
      </w:pPr>
      <w:r w:rsidDel="00000000" w:rsidR="00000000" w:rsidRPr="00000000">
        <w:rPr>
          <w:rtl w:val="0"/>
        </w:rPr>
        <w:t xml:space="preserve">and assigns the instance to the highest scoring class.</w:t>
      </w:r>
    </w:p>
    <w:p w:rsidR="00000000" w:rsidDel="00000000" w:rsidP="00000000" w:rsidRDefault="00000000" w:rsidRPr="00000000" w14:paraId="00000039">
      <w:pPr>
        <w:ind w:firstLine="720"/>
        <w:jc w:val="both"/>
        <w:rPr/>
      </w:pPr>
      <w:r w:rsidDel="00000000" w:rsidR="00000000" w:rsidRPr="00000000">
        <w:rPr>
          <w:rtl w:val="0"/>
        </w:rPr>
      </w:r>
    </w:p>
    <w:p w:rsidR="00000000" w:rsidDel="00000000" w:rsidP="00000000" w:rsidRDefault="00000000" w:rsidRPr="00000000" w14:paraId="0000003A">
      <w:pPr>
        <w:numPr>
          <w:ilvl w:val="0"/>
          <w:numId w:val="4"/>
        </w:numPr>
        <w:ind w:left="720" w:hanging="360"/>
        <w:jc w:val="both"/>
        <w:rPr>
          <w:b w:val="1"/>
        </w:rPr>
      </w:pPr>
      <w:r w:rsidDel="00000000" w:rsidR="00000000" w:rsidRPr="00000000">
        <w:rPr>
          <w:b w:val="1"/>
          <w:rtl w:val="0"/>
        </w:rPr>
        <w:t xml:space="preserve">An empirical study of the naive Bayes classifier (I. Rish 2000)</w:t>
      </w:r>
    </w:p>
    <w:p w:rsidR="00000000" w:rsidDel="00000000" w:rsidP="00000000" w:rsidRDefault="00000000" w:rsidRPr="00000000" w14:paraId="0000003B">
      <w:pPr>
        <w:ind w:left="720" w:firstLine="0"/>
        <w:jc w:val="both"/>
        <w:rPr/>
      </w:pPr>
      <w:r w:rsidDel="00000000" w:rsidR="00000000" w:rsidRPr="00000000">
        <w:rPr>
          <w:rtl w:val="0"/>
        </w:rPr>
        <w:t xml:space="preserve">(chrome-extension://efaidnbmnnnibpcajpcglclefindmkaj/viewer.html?pdfurl=https%3A%2F%2F</w:t>
      </w:r>
      <w:hyperlink r:id="rId12">
        <w:r w:rsidDel="00000000" w:rsidR="00000000" w:rsidRPr="00000000">
          <w:rPr>
            <w:color w:val="1155cc"/>
            <w:u w:val="single"/>
            <w:rtl w:val="0"/>
          </w:rPr>
          <w:t xml:space="preserve">www.cc.gatech.edu%2F~isbell%2Freading%2Fpapers%2FRish.pdf&amp;clen=257508&amp;chunk=true</w:t>
        </w:r>
      </w:hyperlink>
      <w:r w:rsidDel="00000000" w:rsidR="00000000" w:rsidRPr="00000000">
        <w:rPr>
          <w:rtl w:val="0"/>
        </w:rPr>
        <w:t xml:space="preserve">)</w:t>
      </w:r>
    </w:p>
    <w:p w:rsidR="00000000" w:rsidDel="00000000" w:rsidP="00000000" w:rsidRDefault="00000000" w:rsidRPr="00000000" w14:paraId="0000003C">
      <w:pPr>
        <w:ind w:left="720" w:firstLine="0"/>
        <w:jc w:val="both"/>
        <w:rPr/>
      </w:pPr>
      <w:r w:rsidDel="00000000" w:rsidR="00000000" w:rsidRPr="00000000">
        <w:rPr>
          <w:rtl w:val="0"/>
        </w:rPr>
      </w:r>
    </w:p>
    <w:p w:rsidR="00000000" w:rsidDel="00000000" w:rsidP="00000000" w:rsidRDefault="00000000" w:rsidRPr="00000000" w14:paraId="0000003D">
      <w:pPr>
        <w:ind w:left="720" w:firstLine="0"/>
        <w:rPr/>
      </w:pPr>
      <w:r w:rsidDel="00000000" w:rsidR="00000000" w:rsidRPr="00000000">
        <w:rPr>
          <w:rtl w:val="0"/>
        </w:rPr>
        <w:t xml:space="preserve">This paper outlines the major advantages and disadvantages of naive bayes classifier. Bayesian classifiers assign the most likely class to a given example described by its feature vector. Learning such classifiers can be greatly simplified by assuming that features are independent given class, that is, where is a feature vector andis a class. Despite this unrealistic assumption, the resulting classifier known as naive Bayes is remarkably successful in practice and is used in many different applications from medical diagnostics to predictions. </w:t>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ind w:firstLine="720"/>
        <w:rPr/>
      </w:pPr>
      <w:r w:rsidDel="00000000" w:rsidR="00000000" w:rsidRPr="00000000">
        <w:rPr>
          <w:rtl w:val="0"/>
        </w:rPr>
        <w:t xml:space="preserve">It is outlined in this paper that naive Bayes classifier work well in these conditions:</w:t>
      </w:r>
    </w:p>
    <w:p w:rsidR="00000000" w:rsidDel="00000000" w:rsidP="00000000" w:rsidRDefault="00000000" w:rsidRPr="00000000" w14:paraId="00000040">
      <w:pPr>
        <w:numPr>
          <w:ilvl w:val="0"/>
          <w:numId w:val="5"/>
        </w:numPr>
        <w:ind w:left="1440" w:hanging="360"/>
      </w:pPr>
      <w:r w:rsidDel="00000000" w:rsidR="00000000" w:rsidRPr="00000000">
        <w:rPr>
          <w:rtl w:val="0"/>
        </w:rPr>
        <w:t xml:space="preserve">Concepts without noise: In this paper, we only use binary feature to explore this condition.</w:t>
      </w:r>
    </w:p>
    <w:p w:rsidR="00000000" w:rsidDel="00000000" w:rsidP="00000000" w:rsidRDefault="00000000" w:rsidRPr="00000000" w14:paraId="00000041">
      <w:pPr>
        <w:numPr>
          <w:ilvl w:val="0"/>
          <w:numId w:val="5"/>
        </w:numPr>
        <w:ind w:left="1440" w:hanging="360"/>
      </w:pPr>
      <w:r w:rsidDel="00000000" w:rsidR="00000000" w:rsidRPr="00000000">
        <w:rPr>
          <w:rtl w:val="0"/>
        </w:rPr>
        <w:t xml:space="preserve">Concepts with noise: Generally, concepts can be noisy, i.e. can have nondeterministic and thus a non-zero Bayes risk. A natural extension of the conditions of Theorem 1 to noisy concepts yields low-entropy, or “extreme”, probability distributions, having almost all the probability mass concentrated in one state. The independence assumption becomes more accurate with decreasing entropy which yields an asymptotically optimal performance of naive Bayes.</w:t>
      </w:r>
    </w:p>
    <w:p w:rsidR="00000000" w:rsidDel="00000000" w:rsidP="00000000" w:rsidRDefault="00000000" w:rsidRPr="00000000" w14:paraId="00000042">
      <w:pPr>
        <w:ind w:left="720" w:firstLine="0"/>
        <w:jc w:val="both"/>
        <w:rPr/>
      </w:pPr>
      <w:r w:rsidDel="00000000" w:rsidR="00000000" w:rsidRPr="00000000">
        <w:rPr>
          <w:rtl w:val="0"/>
        </w:rPr>
      </w:r>
    </w:p>
    <w:p w:rsidR="00000000" w:rsidDel="00000000" w:rsidP="00000000" w:rsidRDefault="00000000" w:rsidRPr="00000000" w14:paraId="00000043">
      <w:pPr>
        <w:pStyle w:val="Heading1"/>
        <w:widowControl w:val="0"/>
        <w:spacing w:before="338.798828125" w:line="240" w:lineRule="auto"/>
        <w:rPr>
          <w:sz w:val="36"/>
          <w:szCs w:val="36"/>
        </w:rPr>
      </w:pPr>
      <w:bookmarkStart w:colFirst="0" w:colLast="0" w:name="_ljeqb789urbc" w:id="0"/>
      <w:bookmarkEnd w:id="0"/>
      <w:r w:rsidDel="00000000" w:rsidR="00000000" w:rsidRPr="00000000">
        <w:rPr>
          <w:sz w:val="36"/>
          <w:szCs w:val="36"/>
          <w:rtl w:val="0"/>
        </w:rPr>
        <w:t xml:space="preserve">3. Data</w:t>
      </w:r>
    </w:p>
    <w:p w:rsidR="00000000" w:rsidDel="00000000" w:rsidP="00000000" w:rsidRDefault="00000000" w:rsidRPr="00000000" w14:paraId="00000044">
      <w:pPr>
        <w:pStyle w:val="Heading2"/>
        <w:widowControl w:val="0"/>
        <w:spacing w:before="338.798828125" w:line="240" w:lineRule="auto"/>
        <w:rPr/>
      </w:pPr>
      <w:bookmarkStart w:colFirst="0" w:colLast="0" w:name="_338e7kpgpcsz" w:id="1"/>
      <w:bookmarkEnd w:id="1"/>
      <w:r w:rsidDel="00000000" w:rsidR="00000000" w:rsidRPr="00000000">
        <w:rPr>
          <w:rtl w:val="0"/>
        </w:rPr>
        <w:t xml:space="preserve">3.1 Dataset</w:t>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rPr/>
      </w:pPr>
      <w:r w:rsidDel="00000000" w:rsidR="00000000" w:rsidRPr="00000000">
        <w:rPr>
          <w:rtl w:val="0"/>
        </w:rPr>
        <w:t xml:space="preserve">The Dataset used for this study is from the UCI Machine Learning Repository. It is named as the “ADULT” Dataset or sometimes also referred to as the “CENSUS INCOME” Data.</w:t>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rPr/>
      </w:pPr>
      <w:r w:rsidDel="00000000" w:rsidR="00000000" w:rsidRPr="00000000">
        <w:rPr>
          <w:rtl w:val="0"/>
        </w:rPr>
        <w:t xml:space="preserve">The dimensions of the original dataset are given as below:</w:t>
      </w:r>
    </w:p>
    <w:p w:rsidR="00000000" w:rsidDel="00000000" w:rsidP="00000000" w:rsidRDefault="00000000" w:rsidRPr="00000000" w14:paraId="00000049">
      <w:pPr>
        <w:rPr/>
      </w:pPr>
      <w:r w:rsidDel="00000000" w:rsidR="00000000" w:rsidRPr="00000000">
        <w:rPr>
          <w:rtl w:val="0"/>
        </w:rPr>
      </w:r>
    </w:p>
    <w:tbl>
      <w:tblPr>
        <w:tblStyle w:val="Table2"/>
        <w:tblW w:w="4845.0" w:type="dxa"/>
        <w:jc w:val="left"/>
        <w:tblInd w:w="25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55"/>
        <w:gridCol w:w="2190"/>
        <w:tblGridChange w:id="0">
          <w:tblGrid>
            <w:gridCol w:w="2655"/>
            <w:gridCol w:w="219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Number of Rows</w:t>
            </w:r>
          </w:p>
        </w:tc>
        <w:tc>
          <w:tcPr>
            <w:shd w:fill="auto" w:val="clear"/>
            <w:tcMar>
              <w:top w:w="100.0" w:type="dxa"/>
              <w:left w:w="100.0" w:type="dxa"/>
              <w:bottom w:w="100.0" w:type="dxa"/>
              <w:right w:w="100.0" w:type="dxa"/>
            </w:tcMar>
            <w:vAlign w:val="top"/>
          </w:tcPr>
          <w:p w:rsidR="00000000" w:rsidDel="00000000" w:rsidP="00000000" w:rsidRDefault="00000000" w:rsidRPr="00000000" w14:paraId="000000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32561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Number of Columns</w:t>
            </w:r>
          </w:p>
        </w:tc>
        <w:tc>
          <w:tcPr>
            <w:shd w:fill="auto" w:val="clear"/>
            <w:tcMar>
              <w:top w:w="100.0" w:type="dxa"/>
              <w:left w:w="100.0" w:type="dxa"/>
              <w:bottom w:w="100.0" w:type="dxa"/>
              <w:right w:w="100.0" w:type="dxa"/>
            </w:tcMar>
            <w:vAlign w:val="top"/>
          </w:tcPr>
          <w:p w:rsidR="00000000" w:rsidDel="00000000" w:rsidP="00000000" w:rsidRDefault="00000000" w:rsidRPr="00000000" w14:paraId="000000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15</w:t>
            </w:r>
          </w:p>
        </w:tc>
      </w:tr>
    </w:tbl>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pStyle w:val="Heading2"/>
        <w:rPr/>
      </w:pPr>
      <w:bookmarkStart w:colFirst="0" w:colLast="0" w:name="_a21dircvfr0" w:id="2"/>
      <w:bookmarkEnd w:id="2"/>
      <w:r w:rsidDel="00000000" w:rsidR="00000000" w:rsidRPr="00000000">
        <w:rPr>
          <w:rtl w:val="0"/>
        </w:rPr>
        <w:t xml:space="preserve">3.2 Data Preprocessing </w:t>
      </w:r>
    </w:p>
    <w:p w:rsidR="00000000" w:rsidDel="00000000" w:rsidP="00000000" w:rsidRDefault="00000000" w:rsidRPr="00000000" w14:paraId="00000050">
      <w:pPr>
        <w:rPr/>
      </w:pPr>
      <w:r w:rsidDel="00000000" w:rsidR="00000000" w:rsidRPr="00000000">
        <w:rPr>
          <w:rtl w:val="0"/>
        </w:rPr>
        <w:t xml:space="preserve">The original dataset that is downloaded from the repository does not contain column names. To make the data more understandable, column names are embedded to the data. On doing so, the data appears in a more readable format. To conduct further analysis, an understanding of the kind of variables existing in the dataset is necessary. A quick look at the variables present in the dataset can be seen below.</w:t>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widowControl w:val="0"/>
        <w:spacing w:before="338.798828125" w:line="240" w:lineRule="auto"/>
        <w:jc w:val="center"/>
        <w:rPr>
          <w:sz w:val="28.692399978637695"/>
          <w:szCs w:val="28.692399978637695"/>
        </w:rPr>
      </w:pPr>
      <w:r w:rsidDel="00000000" w:rsidR="00000000" w:rsidRPr="00000000">
        <w:rPr>
          <w:sz w:val="28.692399978637695"/>
          <w:szCs w:val="28.692399978637695"/>
        </w:rPr>
        <w:drawing>
          <wp:inline distB="114300" distT="114300" distL="114300" distR="114300">
            <wp:extent cx="4852988" cy="1733550"/>
            <wp:effectExtent b="0" l="0" r="0" t="0"/>
            <wp:docPr id="15" name="image1.png"/>
            <a:graphic>
              <a:graphicData uri="http://schemas.openxmlformats.org/drawingml/2006/picture">
                <pic:pic>
                  <pic:nvPicPr>
                    <pic:cNvPr id="0" name="image1.png"/>
                    <pic:cNvPicPr preferRelativeResize="0"/>
                  </pic:nvPicPr>
                  <pic:blipFill>
                    <a:blip r:embed="rId13"/>
                    <a:srcRect b="0" l="0" r="0" t="20722"/>
                    <a:stretch>
                      <a:fillRect/>
                    </a:stretch>
                  </pic:blipFill>
                  <pic:spPr>
                    <a:xfrm>
                      <a:off x="0" y="0"/>
                      <a:ext cx="4852988" cy="1733550"/>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widowControl w:val="0"/>
        <w:spacing w:before="0" w:line="240" w:lineRule="auto"/>
        <w:jc w:val="center"/>
        <w:rPr/>
      </w:pPr>
      <w:r w:rsidDel="00000000" w:rsidR="00000000" w:rsidRPr="00000000">
        <w:rPr>
          <w:rtl w:val="0"/>
        </w:rPr>
        <w:t xml:space="preserve">Fig 3. A glimpse into the data</w:t>
      </w:r>
    </w:p>
    <w:p w:rsidR="00000000" w:rsidDel="00000000" w:rsidP="00000000" w:rsidRDefault="00000000" w:rsidRPr="00000000" w14:paraId="00000055">
      <w:pPr>
        <w:widowControl w:val="0"/>
        <w:spacing w:before="338.798828125" w:line="240" w:lineRule="auto"/>
        <w:rPr/>
      </w:pPr>
      <w:r w:rsidDel="00000000" w:rsidR="00000000" w:rsidRPr="00000000">
        <w:rPr>
          <w:rtl w:val="0"/>
        </w:rPr>
      </w:r>
    </w:p>
    <w:p w:rsidR="00000000" w:rsidDel="00000000" w:rsidP="00000000" w:rsidRDefault="00000000" w:rsidRPr="00000000" w14:paraId="00000056">
      <w:pPr>
        <w:rPr/>
      </w:pPr>
      <w:r w:rsidDel="00000000" w:rsidR="00000000" w:rsidRPr="00000000">
        <w:rPr>
          <w:rtl w:val="0"/>
        </w:rPr>
        <w:t xml:space="preserve">The various characteristics of the dataset can be seen in Fig 3.1. From the figure it can be observed that the dataset has a mix of categorical and continuous variables. </w:t>
      </w:r>
    </w:p>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pStyle w:val="Heading2"/>
        <w:rPr/>
      </w:pPr>
      <w:bookmarkStart w:colFirst="0" w:colLast="0" w:name="_vt1cc3lyf4pd" w:id="3"/>
      <w:bookmarkEnd w:id="3"/>
      <w:r w:rsidDel="00000000" w:rsidR="00000000" w:rsidRPr="00000000">
        <w:rPr>
          <w:rtl w:val="0"/>
        </w:rPr>
        <w:t xml:space="preserve">3.3 Data Cleaning</w:t>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rPr/>
      </w:pPr>
      <w:r w:rsidDel="00000000" w:rsidR="00000000" w:rsidRPr="00000000">
        <w:rPr>
          <w:rtl w:val="0"/>
        </w:rPr>
        <w:t xml:space="preserve">The primary objective of data preprocessing is to prepare the dataset for further analysis. A good dataset is one that is free from errors and duplicates. To ensure that the dataset is ready for analysis, it is crucial to get rid of any missing or redundant values that exist within it.In the following sections, we will conduct analysis of the variable and eliminate any unnecessary datum that might cause trouble for pertinent data analysis.</w:t>
      </w:r>
    </w:p>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pStyle w:val="Heading3"/>
        <w:widowControl w:val="0"/>
        <w:spacing w:before="338.798828125" w:line="240" w:lineRule="auto"/>
        <w:rPr/>
      </w:pPr>
      <w:bookmarkStart w:colFirst="0" w:colLast="0" w:name="_sfxqckrb1jn2" w:id="4"/>
      <w:bookmarkEnd w:id="4"/>
      <w:r w:rsidDel="00000000" w:rsidR="00000000" w:rsidRPr="00000000">
        <w:rPr>
          <w:rtl w:val="0"/>
        </w:rPr>
        <w:t xml:space="preserve">Categorical Variables:</w:t>
      </w:r>
    </w:p>
    <w:p w:rsidR="00000000" w:rsidDel="00000000" w:rsidP="00000000" w:rsidRDefault="00000000" w:rsidRPr="00000000" w14:paraId="0000005D">
      <w:pPr>
        <w:rPr/>
      </w:pPr>
      <w:r w:rsidDel="00000000" w:rsidR="00000000" w:rsidRPr="00000000">
        <w:rPr>
          <w:rtl w:val="0"/>
        </w:rPr>
      </w:r>
    </w:p>
    <w:p w:rsidR="00000000" w:rsidDel="00000000" w:rsidP="00000000" w:rsidRDefault="00000000" w:rsidRPr="00000000" w14:paraId="0000005E">
      <w:pPr>
        <w:rPr/>
        <w:sectPr>
          <w:pgSz w:h="15840" w:w="12240" w:orient="portrait"/>
          <w:pgMar w:bottom="842.2396850585938" w:top="1352.335205078125" w:left="1440" w:right="528.6083984375" w:header="0" w:footer="720"/>
          <w:pgNumType w:start="1"/>
          <w:cols w:equalWidth="0" w:num="1">
            <w:col w:space="0" w:w="10271.38"/>
          </w:cols>
        </w:sectPr>
      </w:pPr>
      <w:r w:rsidDel="00000000" w:rsidR="00000000" w:rsidRPr="00000000">
        <w:rPr>
          <w:rtl w:val="0"/>
        </w:rPr>
        <w:t xml:space="preserve">From Fig 3.1, it can be observed that the dataset contains nine categorical variables. The following figures show the barplot for eight variables. The categorical variable “education” is not considered for this study. Instead the continuous variable “education_num” is used for analysis.</w:t>
      </w:r>
    </w:p>
    <w:p w:rsidR="00000000" w:rsidDel="00000000" w:rsidP="00000000" w:rsidRDefault="00000000" w:rsidRPr="00000000" w14:paraId="0000005F">
      <w:pPr>
        <w:widowControl w:val="0"/>
        <w:spacing w:before="338.798828125" w:line="240" w:lineRule="auto"/>
        <w:rPr>
          <w:sz w:val="28.692399978637695"/>
          <w:szCs w:val="28.692399978637695"/>
        </w:rPr>
      </w:pPr>
      <w:r w:rsidDel="00000000" w:rsidR="00000000" w:rsidRPr="00000000">
        <w:rPr>
          <w:sz w:val="28.692399978637695"/>
          <w:szCs w:val="28.692399978637695"/>
        </w:rPr>
        <w:drawing>
          <wp:inline distB="114300" distT="114300" distL="114300" distR="114300">
            <wp:extent cx="5815013" cy="3507148"/>
            <wp:effectExtent b="0" l="0" r="0" t="0"/>
            <wp:docPr id="12" name="image9.png"/>
            <a:graphic>
              <a:graphicData uri="http://schemas.openxmlformats.org/drawingml/2006/picture">
                <pic:pic>
                  <pic:nvPicPr>
                    <pic:cNvPr id="0" name="image9.png"/>
                    <pic:cNvPicPr preferRelativeResize="0"/>
                  </pic:nvPicPr>
                  <pic:blipFill>
                    <a:blip r:embed="rId14"/>
                    <a:srcRect b="0" l="0" r="0" t="0"/>
                    <a:stretch>
                      <a:fillRect/>
                    </a:stretch>
                  </pic:blipFill>
                  <pic:spPr>
                    <a:xfrm>
                      <a:off x="0" y="0"/>
                      <a:ext cx="5815013" cy="3507148"/>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widowControl w:val="0"/>
        <w:spacing w:before="338.798828125" w:line="240" w:lineRule="auto"/>
        <w:rPr/>
        <w:sectPr>
          <w:type w:val="continuous"/>
          <w:pgSz w:h="15840" w:w="12240" w:orient="portrait"/>
          <w:pgMar w:bottom="842.2396850585938" w:top="1352.335205078125" w:left="1440" w:right="528.6083984375" w:header="0" w:footer="720"/>
          <w:cols w:equalWidth="0" w:num="1">
            <w:col w:space="0" w:w="10271.38"/>
          </w:cols>
        </w:sectPr>
      </w:pPr>
      <w:r w:rsidDel="00000000" w:rsidR="00000000" w:rsidRPr="00000000">
        <w:rPr>
          <w:rtl w:val="0"/>
        </w:rPr>
        <w:t xml:space="preserve">Fig 4. (a).</w:t>
      </w:r>
    </w:p>
    <w:p w:rsidR="00000000" w:rsidDel="00000000" w:rsidP="00000000" w:rsidRDefault="00000000" w:rsidRPr="00000000" w14:paraId="00000061">
      <w:pPr>
        <w:widowControl w:val="0"/>
        <w:spacing w:before="338.798828125" w:line="240" w:lineRule="auto"/>
        <w:rPr>
          <w:sz w:val="28.692399978637695"/>
          <w:szCs w:val="28.692399978637695"/>
        </w:rPr>
      </w:pPr>
      <w:r w:rsidDel="00000000" w:rsidR="00000000" w:rsidRPr="00000000">
        <w:rPr>
          <w:sz w:val="28.692399978637695"/>
          <w:szCs w:val="28.692399978637695"/>
        </w:rPr>
        <w:drawing>
          <wp:inline distB="114300" distT="114300" distL="114300" distR="114300">
            <wp:extent cx="6081713" cy="2753983"/>
            <wp:effectExtent b="0" l="0" r="0" t="0"/>
            <wp:docPr id="21" name="image21.png"/>
            <a:graphic>
              <a:graphicData uri="http://schemas.openxmlformats.org/drawingml/2006/picture">
                <pic:pic>
                  <pic:nvPicPr>
                    <pic:cNvPr id="0" name="image21.png"/>
                    <pic:cNvPicPr preferRelativeResize="0"/>
                  </pic:nvPicPr>
                  <pic:blipFill>
                    <a:blip r:embed="rId15"/>
                    <a:srcRect b="0" l="0" r="0" t="0"/>
                    <a:stretch>
                      <a:fillRect/>
                    </a:stretch>
                  </pic:blipFill>
                  <pic:spPr>
                    <a:xfrm>
                      <a:off x="0" y="0"/>
                      <a:ext cx="6081713" cy="2753983"/>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widowControl w:val="0"/>
        <w:spacing w:before="338.798828125" w:line="240" w:lineRule="auto"/>
        <w:rPr/>
      </w:pPr>
      <w:r w:rsidDel="00000000" w:rsidR="00000000" w:rsidRPr="00000000">
        <w:rPr>
          <w:rtl w:val="0"/>
        </w:rPr>
        <w:t xml:space="preserve">Fig. 4(b).</w:t>
      </w:r>
    </w:p>
    <w:p w:rsidR="00000000" w:rsidDel="00000000" w:rsidP="00000000" w:rsidRDefault="00000000" w:rsidRPr="00000000" w14:paraId="00000063">
      <w:pPr>
        <w:widowControl w:val="0"/>
        <w:spacing w:before="338.798828125" w:line="240" w:lineRule="auto"/>
        <w:rPr>
          <w:sz w:val="28.692399978637695"/>
          <w:szCs w:val="28.692399978637695"/>
        </w:rPr>
      </w:pPr>
      <w:r w:rsidDel="00000000" w:rsidR="00000000" w:rsidRPr="00000000">
        <w:rPr>
          <w:sz w:val="28.692399978637695"/>
          <w:szCs w:val="28.692399978637695"/>
        </w:rPr>
        <w:drawing>
          <wp:inline distB="114300" distT="114300" distL="114300" distR="114300">
            <wp:extent cx="5519738" cy="3099155"/>
            <wp:effectExtent b="0" l="0" r="0" t="0"/>
            <wp:docPr id="4" name="image12.png"/>
            <a:graphic>
              <a:graphicData uri="http://schemas.openxmlformats.org/drawingml/2006/picture">
                <pic:pic>
                  <pic:nvPicPr>
                    <pic:cNvPr id="0" name="image12.png"/>
                    <pic:cNvPicPr preferRelativeResize="0"/>
                  </pic:nvPicPr>
                  <pic:blipFill>
                    <a:blip r:embed="rId16"/>
                    <a:srcRect b="0" l="0" r="0" t="0"/>
                    <a:stretch>
                      <a:fillRect/>
                    </a:stretch>
                  </pic:blipFill>
                  <pic:spPr>
                    <a:xfrm>
                      <a:off x="0" y="0"/>
                      <a:ext cx="5519738" cy="3099155"/>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widowControl w:val="0"/>
        <w:spacing w:before="338.798828125" w:line="240" w:lineRule="auto"/>
        <w:rPr/>
      </w:pPr>
      <w:r w:rsidDel="00000000" w:rsidR="00000000" w:rsidRPr="00000000">
        <w:rPr>
          <w:rtl w:val="0"/>
        </w:rPr>
        <w:t xml:space="preserve">Fig. 4(c).</w:t>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rPr/>
      </w:pPr>
      <w:r w:rsidDel="00000000" w:rsidR="00000000" w:rsidRPr="00000000">
        <w:rPr>
          <w:rtl w:val="0"/>
        </w:rPr>
        <w:t xml:space="preserve">Some key observations from the bar plots for raw data are as follows:</w:t>
      </w:r>
    </w:p>
    <w:p w:rsidR="00000000" w:rsidDel="00000000" w:rsidP="00000000" w:rsidRDefault="00000000" w:rsidRPr="00000000" w14:paraId="00000067">
      <w:pPr>
        <w:ind w:left="0" w:firstLine="0"/>
        <w:rPr/>
      </w:pPr>
      <w:r w:rsidDel="00000000" w:rsidR="00000000" w:rsidRPr="00000000">
        <w:rPr>
          <w:rtl w:val="0"/>
        </w:rPr>
      </w:r>
    </w:p>
    <w:p w:rsidR="00000000" w:rsidDel="00000000" w:rsidP="00000000" w:rsidRDefault="00000000" w:rsidRPr="00000000" w14:paraId="00000068">
      <w:pPr>
        <w:numPr>
          <w:ilvl w:val="0"/>
          <w:numId w:val="3"/>
        </w:numPr>
        <w:ind w:left="1440" w:hanging="360"/>
        <w:rPr/>
      </w:pPr>
      <w:r w:rsidDel="00000000" w:rsidR="00000000" w:rsidRPr="00000000">
        <w:rPr>
          <w:rtl w:val="0"/>
        </w:rPr>
        <w:t xml:space="preserve">It can be observed that there are missing variable values in the dataset. Missing values dilute the efficacy of the dataset.</w:t>
      </w:r>
    </w:p>
    <w:p w:rsidR="00000000" w:rsidDel="00000000" w:rsidP="00000000" w:rsidRDefault="00000000" w:rsidRPr="00000000" w14:paraId="00000069">
      <w:pPr>
        <w:ind w:left="0" w:firstLine="0"/>
        <w:rPr/>
      </w:pPr>
      <w:r w:rsidDel="00000000" w:rsidR="00000000" w:rsidRPr="00000000">
        <w:rPr>
          <w:rtl w:val="0"/>
        </w:rPr>
      </w:r>
    </w:p>
    <w:p w:rsidR="00000000" w:rsidDel="00000000" w:rsidP="00000000" w:rsidRDefault="00000000" w:rsidRPr="00000000" w14:paraId="0000006A">
      <w:pPr>
        <w:numPr>
          <w:ilvl w:val="0"/>
          <w:numId w:val="3"/>
        </w:numPr>
        <w:ind w:left="1440" w:hanging="360"/>
        <w:rPr>
          <w:u w:val="none"/>
        </w:rPr>
      </w:pPr>
      <w:r w:rsidDel="00000000" w:rsidR="00000000" w:rsidRPr="00000000">
        <w:rPr>
          <w:rtl w:val="0"/>
        </w:rPr>
        <w:t xml:space="preserve">It is also clear that there are multiple subcategories within categorical variables. This might lead to reduction inaccuracy of the models and might reduce the overall performance of the model that shall be used to conduct analysis. </w:t>
      </w:r>
    </w:p>
    <w:p w:rsidR="00000000" w:rsidDel="00000000" w:rsidP="00000000" w:rsidRDefault="00000000" w:rsidRPr="00000000" w14:paraId="0000006B">
      <w:pPr>
        <w:rPr/>
      </w:pPr>
      <w:r w:rsidDel="00000000" w:rsidR="00000000" w:rsidRPr="00000000">
        <w:rPr>
          <w:rtl w:val="0"/>
        </w:rPr>
      </w:r>
    </w:p>
    <w:p w:rsidR="00000000" w:rsidDel="00000000" w:rsidP="00000000" w:rsidRDefault="00000000" w:rsidRPr="00000000" w14:paraId="0000006C">
      <w:pPr>
        <w:rPr/>
      </w:pPr>
      <w:r w:rsidDel="00000000" w:rsidR="00000000" w:rsidRPr="00000000">
        <w:rPr>
          <w:rtl w:val="0"/>
        </w:rPr>
        <w:t xml:space="preserve">These observations are essentially problems that need remedy. The first of these problems can be addressed by perusing the dataset for “?” or “NA” values. The second problem can be addressed by unifying similar subcategories and labelling these as a common subcategory.</w:t>
      </w:r>
    </w:p>
    <w:p w:rsidR="00000000" w:rsidDel="00000000" w:rsidP="00000000" w:rsidRDefault="00000000" w:rsidRPr="00000000" w14:paraId="0000006D">
      <w:pPr>
        <w:rPr/>
      </w:pPr>
      <w:r w:rsidDel="00000000" w:rsidR="00000000" w:rsidRPr="00000000">
        <w:rPr>
          <w:rtl w:val="0"/>
        </w:rPr>
      </w:r>
    </w:p>
    <w:p w:rsidR="00000000" w:rsidDel="00000000" w:rsidP="00000000" w:rsidRDefault="00000000" w:rsidRPr="00000000" w14:paraId="0000006E">
      <w:pPr>
        <w:rPr/>
      </w:pPr>
      <w:r w:rsidDel="00000000" w:rsidR="00000000" w:rsidRPr="00000000">
        <w:rPr>
          <w:rtl w:val="0"/>
        </w:rPr>
        <w:t xml:space="preserve">The “?” values are mostly visible in workclass and occupation barplots. After removing the missing values along with “?” values, the comparison of the old and cleaned data can be observed in the following barplot. </w:t>
      </w:r>
    </w:p>
    <w:p w:rsidR="00000000" w:rsidDel="00000000" w:rsidP="00000000" w:rsidRDefault="00000000" w:rsidRPr="00000000" w14:paraId="0000006F">
      <w:pPr>
        <w:rPr/>
      </w:pPr>
      <w:r w:rsidDel="00000000" w:rsidR="00000000" w:rsidRPr="00000000">
        <w:rPr>
          <w:rtl w:val="0"/>
        </w:rPr>
      </w:r>
    </w:p>
    <w:p w:rsidR="00000000" w:rsidDel="00000000" w:rsidP="00000000" w:rsidRDefault="00000000" w:rsidRPr="00000000" w14:paraId="00000070">
      <w:pPr>
        <w:rPr/>
      </w:pPr>
      <w:r w:rsidDel="00000000" w:rsidR="00000000" w:rsidRPr="00000000">
        <w:rPr/>
        <w:drawing>
          <wp:inline distB="114300" distT="114300" distL="114300" distR="114300">
            <wp:extent cx="5967413" cy="2072142"/>
            <wp:effectExtent b="0" l="0" r="0" t="0"/>
            <wp:docPr id="18" name="image16.png"/>
            <a:graphic>
              <a:graphicData uri="http://schemas.openxmlformats.org/drawingml/2006/picture">
                <pic:pic>
                  <pic:nvPicPr>
                    <pic:cNvPr id="0" name="image16.png"/>
                    <pic:cNvPicPr preferRelativeResize="0"/>
                  </pic:nvPicPr>
                  <pic:blipFill>
                    <a:blip r:embed="rId17"/>
                    <a:srcRect b="0" l="0" r="0" t="0"/>
                    <a:stretch>
                      <a:fillRect/>
                    </a:stretch>
                  </pic:blipFill>
                  <pic:spPr>
                    <a:xfrm>
                      <a:off x="0" y="0"/>
                      <a:ext cx="5967413" cy="2072142"/>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rPr/>
      </w:pPr>
      <w:r w:rsidDel="00000000" w:rsidR="00000000" w:rsidRPr="00000000">
        <w:rPr>
          <w:rtl w:val="0"/>
        </w:rPr>
        <w:t xml:space="preserve">Fig. 4. (d). Side-by-side comparison of the raw versus the cleaned data set for the continuous variable - Occupation.</w:t>
      </w:r>
    </w:p>
    <w:p w:rsidR="00000000" w:rsidDel="00000000" w:rsidP="00000000" w:rsidRDefault="00000000" w:rsidRPr="00000000" w14:paraId="00000072">
      <w:pPr>
        <w:rPr/>
      </w:pPr>
      <w:r w:rsidDel="00000000" w:rsidR="00000000" w:rsidRPr="00000000">
        <w:rPr>
          <w:rtl w:val="0"/>
        </w:rPr>
      </w:r>
    </w:p>
    <w:p w:rsidR="00000000" w:rsidDel="00000000" w:rsidP="00000000" w:rsidRDefault="00000000" w:rsidRPr="00000000" w14:paraId="00000073">
      <w:pPr>
        <w:rPr/>
      </w:pPr>
      <w:r w:rsidDel="00000000" w:rsidR="00000000" w:rsidRPr="00000000">
        <w:rPr>
          <w:rtl w:val="0"/>
        </w:rPr>
        <w:t xml:space="preserve">From the above barplot, it can be observed that the raw data contains “?” values. However, the cleaned data no longer contains that value. Hence, we can conclude that the data is now free from missing variables.</w:t>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rPr/>
      </w:pPr>
      <w:r w:rsidDel="00000000" w:rsidR="00000000" w:rsidRPr="00000000">
        <w:rPr>
          <w:rtl w:val="0"/>
        </w:rPr>
        <w:t xml:space="preserve">This brings us to the next challenge: Grouping Common Subcategories.</w:t>
      </w:r>
    </w:p>
    <w:p w:rsidR="00000000" w:rsidDel="00000000" w:rsidP="00000000" w:rsidRDefault="00000000" w:rsidRPr="00000000" w14:paraId="00000076">
      <w:pPr>
        <w:rPr/>
      </w:pPr>
      <w:r w:rsidDel="00000000" w:rsidR="00000000" w:rsidRPr="00000000">
        <w:rPr>
          <w:rtl w:val="0"/>
        </w:rPr>
      </w:r>
    </w:p>
    <w:p w:rsidR="00000000" w:rsidDel="00000000" w:rsidP="00000000" w:rsidRDefault="00000000" w:rsidRPr="00000000" w14:paraId="00000077">
      <w:pPr>
        <w:rPr>
          <w:sz w:val="28.692399978637695"/>
          <w:szCs w:val="28.692399978637695"/>
        </w:rPr>
      </w:pPr>
      <w:r w:rsidDel="00000000" w:rsidR="00000000" w:rsidRPr="00000000">
        <w:rPr>
          <w:rtl w:val="0"/>
        </w:rPr>
        <w:t xml:space="preserve">Consider the Occupation Variable. It has fourteen subcategories. These subcategories can be concisely grouped into eight categories namely White Collar, Service, Sales, Professional, Military, Admin( Administrative) and Other Occupations. The comparison of the Pre-Existing and Modified Data can be seen below.</w:t>
      </w:r>
      <w:r w:rsidDel="00000000" w:rsidR="00000000" w:rsidRPr="00000000">
        <w:rPr>
          <w:rtl w:val="0"/>
        </w:rPr>
      </w:r>
    </w:p>
    <w:p w:rsidR="00000000" w:rsidDel="00000000" w:rsidP="00000000" w:rsidRDefault="00000000" w:rsidRPr="00000000" w14:paraId="00000078">
      <w:pPr>
        <w:widowControl w:val="0"/>
        <w:spacing w:before="338.798828125" w:line="240" w:lineRule="auto"/>
        <w:jc w:val="center"/>
        <w:rPr>
          <w:sz w:val="28.692399978637695"/>
          <w:szCs w:val="28.692399978637695"/>
        </w:rPr>
      </w:pPr>
      <w:r w:rsidDel="00000000" w:rsidR="00000000" w:rsidRPr="00000000">
        <w:rPr>
          <w:sz w:val="28.692399978637695"/>
          <w:szCs w:val="28.692399978637695"/>
        </w:rPr>
        <w:drawing>
          <wp:inline distB="114300" distT="114300" distL="114300" distR="114300">
            <wp:extent cx="6057900" cy="2359892"/>
            <wp:effectExtent b="0" l="0" r="0" t="0"/>
            <wp:docPr id="7" name="image11.png"/>
            <a:graphic>
              <a:graphicData uri="http://schemas.openxmlformats.org/drawingml/2006/picture">
                <pic:pic>
                  <pic:nvPicPr>
                    <pic:cNvPr id="0" name="image11.png"/>
                    <pic:cNvPicPr preferRelativeResize="0"/>
                  </pic:nvPicPr>
                  <pic:blipFill>
                    <a:blip r:embed="rId18"/>
                    <a:srcRect b="0" l="0" r="0" t="0"/>
                    <a:stretch>
                      <a:fillRect/>
                    </a:stretch>
                  </pic:blipFill>
                  <pic:spPr>
                    <a:xfrm>
                      <a:off x="0" y="0"/>
                      <a:ext cx="6057900" cy="2359892"/>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widowControl w:val="0"/>
        <w:spacing w:before="338.798828125" w:line="240" w:lineRule="auto"/>
        <w:jc w:val="center"/>
        <w:rPr/>
      </w:pPr>
      <w:r w:rsidDel="00000000" w:rsidR="00000000" w:rsidRPr="00000000">
        <w:rPr>
          <w:rtl w:val="0"/>
        </w:rPr>
        <w:t xml:space="preserve">Fig. 4(e). Side-by-side comparison of grouped categories in the variable Occupation.</w:t>
      </w:r>
    </w:p>
    <w:p w:rsidR="00000000" w:rsidDel="00000000" w:rsidP="00000000" w:rsidRDefault="00000000" w:rsidRPr="00000000" w14:paraId="0000007A">
      <w:pPr>
        <w:widowControl w:val="0"/>
        <w:spacing w:before="338.798828125" w:line="240" w:lineRule="auto"/>
        <w:rPr/>
      </w:pPr>
      <w:r w:rsidDel="00000000" w:rsidR="00000000" w:rsidRPr="00000000">
        <w:rPr>
          <w:rtl w:val="0"/>
        </w:rPr>
      </w:r>
    </w:p>
    <w:p w:rsidR="00000000" w:rsidDel="00000000" w:rsidP="00000000" w:rsidRDefault="00000000" w:rsidRPr="00000000" w14:paraId="0000007B">
      <w:pPr>
        <w:rPr/>
      </w:pPr>
      <w:r w:rsidDel="00000000" w:rsidR="00000000" w:rsidRPr="00000000">
        <w:rPr>
          <w:rtl w:val="0"/>
        </w:rPr>
        <w:t xml:space="preserve">Similarly the comparison of Pre-Existing and Modified Values for variables like Workclass, Marital Status, Race are given below.</w:t>
      </w:r>
      <w:r w:rsidDel="00000000" w:rsidR="00000000" w:rsidRPr="00000000">
        <w:rPr>
          <w:rtl w:val="0"/>
        </w:rPr>
      </w:r>
    </w:p>
    <w:p w:rsidR="00000000" w:rsidDel="00000000" w:rsidP="00000000" w:rsidRDefault="00000000" w:rsidRPr="00000000" w14:paraId="0000007C">
      <w:pPr>
        <w:widowControl w:val="0"/>
        <w:spacing w:before="338.798828125" w:line="240" w:lineRule="auto"/>
        <w:rPr>
          <w:sz w:val="28.692399978637695"/>
          <w:szCs w:val="28.692399978637695"/>
        </w:rPr>
      </w:pPr>
      <w:r w:rsidDel="00000000" w:rsidR="00000000" w:rsidRPr="00000000">
        <w:rPr>
          <w:rtl w:val="0"/>
        </w:rPr>
      </w:r>
    </w:p>
    <w:p w:rsidR="00000000" w:rsidDel="00000000" w:rsidP="00000000" w:rsidRDefault="00000000" w:rsidRPr="00000000" w14:paraId="0000007D">
      <w:pPr>
        <w:widowControl w:val="0"/>
        <w:spacing w:before="338.798828125" w:line="240" w:lineRule="auto"/>
        <w:jc w:val="center"/>
        <w:rPr>
          <w:sz w:val="28.692399978637695"/>
          <w:szCs w:val="28.692399978637695"/>
        </w:rPr>
      </w:pPr>
      <w:r w:rsidDel="00000000" w:rsidR="00000000" w:rsidRPr="00000000">
        <w:rPr>
          <w:sz w:val="28.692399978637695"/>
          <w:szCs w:val="28.692399978637695"/>
        </w:rPr>
        <w:drawing>
          <wp:inline distB="114300" distT="114300" distL="114300" distR="114300">
            <wp:extent cx="6316221" cy="2324100"/>
            <wp:effectExtent b="0" l="0" r="0" t="0"/>
            <wp:docPr id="19" name="image8.png"/>
            <a:graphic>
              <a:graphicData uri="http://schemas.openxmlformats.org/drawingml/2006/picture">
                <pic:pic>
                  <pic:nvPicPr>
                    <pic:cNvPr id="0" name="image8.png"/>
                    <pic:cNvPicPr preferRelativeResize="0"/>
                  </pic:nvPicPr>
                  <pic:blipFill>
                    <a:blip r:embed="rId19"/>
                    <a:srcRect b="0" l="0" r="0" t="0"/>
                    <a:stretch>
                      <a:fillRect/>
                    </a:stretch>
                  </pic:blipFill>
                  <pic:spPr>
                    <a:xfrm>
                      <a:off x="0" y="0"/>
                      <a:ext cx="6316221" cy="2324100"/>
                    </a:xfrm>
                    <a:prstGeom prst="rect"/>
                    <a:ln/>
                  </pic:spPr>
                </pic:pic>
              </a:graphicData>
            </a:graphic>
          </wp:inline>
        </w:drawing>
      </w:r>
      <w:r w:rsidDel="00000000" w:rsidR="00000000" w:rsidRPr="00000000">
        <w:rPr>
          <w:sz w:val="28.692399978637695"/>
          <w:szCs w:val="28.692399978637695"/>
        </w:rPr>
        <w:drawing>
          <wp:inline distB="114300" distT="114300" distL="114300" distR="114300">
            <wp:extent cx="6347267" cy="2676525"/>
            <wp:effectExtent b="0" l="0" r="0" t="0"/>
            <wp:docPr id="2" name="image10.png"/>
            <a:graphic>
              <a:graphicData uri="http://schemas.openxmlformats.org/drawingml/2006/picture">
                <pic:pic>
                  <pic:nvPicPr>
                    <pic:cNvPr id="0" name="image10.png"/>
                    <pic:cNvPicPr preferRelativeResize="0"/>
                  </pic:nvPicPr>
                  <pic:blipFill>
                    <a:blip r:embed="rId20"/>
                    <a:srcRect b="0" l="0" r="0" t="0"/>
                    <a:stretch>
                      <a:fillRect/>
                    </a:stretch>
                  </pic:blipFill>
                  <pic:spPr>
                    <a:xfrm>
                      <a:off x="0" y="0"/>
                      <a:ext cx="6347267" cy="2676525"/>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widowControl w:val="0"/>
        <w:spacing w:before="338.798828125" w:line="240" w:lineRule="auto"/>
        <w:rPr/>
      </w:pPr>
      <w:r w:rsidDel="00000000" w:rsidR="00000000" w:rsidRPr="00000000">
        <w:rPr>
          <w:rtl w:val="0"/>
        </w:rPr>
        <w:t xml:space="preserve">Fig. 4(g). Side-by-side comparison of Workclass and Marital Status barplots. On the left, we have the raw datasets for both the variables and on the right, we have the cleaned data for the same.</w:t>
      </w:r>
    </w:p>
    <w:p w:rsidR="00000000" w:rsidDel="00000000" w:rsidP="00000000" w:rsidRDefault="00000000" w:rsidRPr="00000000" w14:paraId="0000007F">
      <w:pPr>
        <w:widowControl w:val="0"/>
        <w:spacing w:before="338.798828125" w:line="240" w:lineRule="auto"/>
        <w:rPr/>
      </w:pPr>
      <w:r w:rsidDel="00000000" w:rsidR="00000000" w:rsidRPr="00000000">
        <w:rPr>
          <w:rtl w:val="0"/>
        </w:rPr>
      </w:r>
    </w:p>
    <w:p w:rsidR="00000000" w:rsidDel="00000000" w:rsidP="00000000" w:rsidRDefault="00000000" w:rsidRPr="00000000" w14:paraId="00000080">
      <w:pPr>
        <w:widowControl w:val="0"/>
        <w:spacing w:before="338.798828125" w:line="240" w:lineRule="auto"/>
        <w:rPr>
          <w:sz w:val="28.692399978637695"/>
          <w:szCs w:val="28.692399978637695"/>
        </w:rPr>
      </w:pPr>
      <w:r w:rsidDel="00000000" w:rsidR="00000000" w:rsidRPr="00000000">
        <w:rPr>
          <w:sz w:val="28.692399978637695"/>
          <w:szCs w:val="28.692399978637695"/>
        </w:rPr>
        <w:drawing>
          <wp:inline distB="114300" distT="114300" distL="114300" distR="114300">
            <wp:extent cx="6267450" cy="2321792"/>
            <wp:effectExtent b="0" l="0" r="0" t="0"/>
            <wp:docPr id="16" name="image4.png"/>
            <a:graphic>
              <a:graphicData uri="http://schemas.openxmlformats.org/drawingml/2006/picture">
                <pic:pic>
                  <pic:nvPicPr>
                    <pic:cNvPr id="0" name="image4.png"/>
                    <pic:cNvPicPr preferRelativeResize="0"/>
                  </pic:nvPicPr>
                  <pic:blipFill>
                    <a:blip r:embed="rId21"/>
                    <a:srcRect b="0" l="0" r="0" t="0"/>
                    <a:stretch>
                      <a:fillRect/>
                    </a:stretch>
                  </pic:blipFill>
                  <pic:spPr>
                    <a:xfrm>
                      <a:off x="0" y="0"/>
                      <a:ext cx="6267450" cy="2321792"/>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widowControl w:val="0"/>
        <w:spacing w:before="338.798828125" w:line="240" w:lineRule="auto"/>
        <w:rPr/>
      </w:pPr>
      <w:r w:rsidDel="00000000" w:rsidR="00000000" w:rsidRPr="00000000">
        <w:rPr>
          <w:rtl w:val="0"/>
        </w:rPr>
        <w:t xml:space="preserve">Fig. 4(h). Side-by-side comparison of the Race barplot. On the left, we have the raw data grouped by race and on the right, we have the cleaned data grouped into the same subcategories by Race.</w:t>
      </w:r>
    </w:p>
    <w:p w:rsidR="00000000" w:rsidDel="00000000" w:rsidP="00000000" w:rsidRDefault="00000000" w:rsidRPr="00000000" w14:paraId="00000082">
      <w:pPr>
        <w:rPr>
          <w:sz w:val="28.692399978637695"/>
          <w:szCs w:val="28.692399978637695"/>
        </w:rPr>
      </w:pPr>
      <w:r w:rsidDel="00000000" w:rsidR="00000000" w:rsidRPr="00000000">
        <w:rPr>
          <w:rtl w:val="0"/>
        </w:rPr>
      </w:r>
    </w:p>
    <w:p w:rsidR="00000000" w:rsidDel="00000000" w:rsidP="00000000" w:rsidRDefault="00000000" w:rsidRPr="00000000" w14:paraId="00000083">
      <w:pPr>
        <w:pStyle w:val="Heading3"/>
        <w:widowControl w:val="0"/>
        <w:spacing w:before="338.798828125" w:line="240" w:lineRule="auto"/>
        <w:rPr/>
      </w:pPr>
      <w:bookmarkStart w:colFirst="0" w:colLast="0" w:name="_30g3sxq6hp0q" w:id="5"/>
      <w:bookmarkEnd w:id="5"/>
      <w:r w:rsidDel="00000000" w:rsidR="00000000" w:rsidRPr="00000000">
        <w:rPr>
          <w:rtl w:val="0"/>
        </w:rPr>
        <w:t xml:space="preserve">Continuous Variables :</w:t>
      </w:r>
    </w:p>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rPr/>
      </w:pPr>
      <w:r w:rsidDel="00000000" w:rsidR="00000000" w:rsidRPr="00000000">
        <w:rPr>
          <w:rtl w:val="0"/>
        </w:rPr>
        <w:t xml:space="preserve">There are five continuous variables in the raw dataset. They are age, education_num, capital_gain, capital_loss and hours_per_week. The box plots for each of these variables with respect to income_class are shown below.</w:t>
      </w:r>
    </w:p>
    <w:p w:rsidR="00000000" w:rsidDel="00000000" w:rsidP="00000000" w:rsidRDefault="00000000" w:rsidRPr="00000000" w14:paraId="00000086">
      <w:pPr>
        <w:widowControl w:val="0"/>
        <w:spacing w:before="338.798828125" w:line="240" w:lineRule="auto"/>
        <w:rPr>
          <w:sz w:val="28.692399978637695"/>
          <w:szCs w:val="28.692399978637695"/>
        </w:rPr>
      </w:pPr>
      <w:r w:rsidDel="00000000" w:rsidR="00000000" w:rsidRPr="00000000">
        <w:rPr>
          <w:sz w:val="28.692399978637695"/>
          <w:szCs w:val="28.692399978637695"/>
        </w:rPr>
        <w:drawing>
          <wp:inline distB="114300" distT="114300" distL="114300" distR="114300">
            <wp:extent cx="6338888" cy="4279458"/>
            <wp:effectExtent b="0" l="0" r="0" t="0"/>
            <wp:docPr id="11" name="image15.png"/>
            <a:graphic>
              <a:graphicData uri="http://schemas.openxmlformats.org/drawingml/2006/picture">
                <pic:pic>
                  <pic:nvPicPr>
                    <pic:cNvPr id="0" name="image15.png"/>
                    <pic:cNvPicPr preferRelativeResize="0"/>
                  </pic:nvPicPr>
                  <pic:blipFill>
                    <a:blip r:embed="rId22"/>
                    <a:srcRect b="0" l="0" r="0" t="0"/>
                    <a:stretch>
                      <a:fillRect/>
                    </a:stretch>
                  </pic:blipFill>
                  <pic:spPr>
                    <a:xfrm>
                      <a:off x="0" y="0"/>
                      <a:ext cx="6338888" cy="4279458"/>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rPr/>
      </w:pPr>
      <w:r w:rsidDel="00000000" w:rsidR="00000000" w:rsidRPr="00000000">
        <w:rPr>
          <w:rtl w:val="0"/>
        </w:rPr>
        <w:t xml:space="preserve">Fig. 5. </w:t>
      </w:r>
      <w:r w:rsidDel="00000000" w:rsidR="00000000" w:rsidRPr="00000000">
        <w:rPr>
          <w:rtl w:val="0"/>
        </w:rPr>
        <w:t xml:space="preserve">From the boxplots, it can be observed that the distributions for Age, Education and Hours_per_week are well spread. However, that is not the case for the continuous variables “Capital_gain” and “Capital_loss”.</w:t>
      </w:r>
    </w:p>
    <w:p w:rsidR="00000000" w:rsidDel="00000000" w:rsidP="00000000" w:rsidRDefault="00000000" w:rsidRPr="00000000" w14:paraId="00000088">
      <w:pPr>
        <w:rPr/>
      </w:pPr>
      <w:r w:rsidDel="00000000" w:rsidR="00000000" w:rsidRPr="00000000">
        <w:rPr>
          <w:rtl w:val="0"/>
        </w:rPr>
      </w:r>
    </w:p>
    <w:p w:rsidR="00000000" w:rsidDel="00000000" w:rsidP="00000000" w:rsidRDefault="00000000" w:rsidRPr="00000000" w14:paraId="00000089">
      <w:pPr>
        <w:rPr/>
      </w:pPr>
      <w:r w:rsidDel="00000000" w:rsidR="00000000" w:rsidRPr="00000000">
        <w:rPr>
          <w:rtl w:val="0"/>
        </w:rPr>
        <w:t xml:space="preserve">To begin with, the values that are close to zero are deleted from the dataset. The distribution obtained post that can be seen in the following box plot.</w:t>
      </w:r>
    </w:p>
    <w:p w:rsidR="00000000" w:rsidDel="00000000" w:rsidP="00000000" w:rsidRDefault="00000000" w:rsidRPr="00000000" w14:paraId="0000008A">
      <w:pPr>
        <w:widowControl w:val="0"/>
        <w:spacing w:before="338.798828125" w:line="240" w:lineRule="auto"/>
        <w:rPr>
          <w:sz w:val="28.692399978637695"/>
          <w:szCs w:val="28.692399978637695"/>
        </w:rPr>
      </w:pPr>
      <w:r w:rsidDel="00000000" w:rsidR="00000000" w:rsidRPr="00000000">
        <w:rPr>
          <w:rtl w:val="0"/>
        </w:rPr>
      </w:r>
    </w:p>
    <w:p w:rsidR="00000000" w:rsidDel="00000000" w:rsidP="00000000" w:rsidRDefault="00000000" w:rsidRPr="00000000" w14:paraId="0000008B">
      <w:pPr>
        <w:widowControl w:val="0"/>
        <w:spacing w:before="338.798828125" w:line="240" w:lineRule="auto"/>
        <w:rPr>
          <w:sz w:val="28.692399978637695"/>
          <w:szCs w:val="28.692399978637695"/>
        </w:rPr>
      </w:pPr>
      <w:r w:rsidDel="00000000" w:rsidR="00000000" w:rsidRPr="00000000">
        <w:rPr>
          <w:rtl w:val="0"/>
        </w:rPr>
      </w:r>
    </w:p>
    <w:p w:rsidR="00000000" w:rsidDel="00000000" w:rsidP="00000000" w:rsidRDefault="00000000" w:rsidRPr="00000000" w14:paraId="0000008C">
      <w:pPr>
        <w:widowControl w:val="0"/>
        <w:spacing w:before="338.798828125" w:line="240" w:lineRule="auto"/>
        <w:rPr>
          <w:sz w:val="28.692399978637695"/>
          <w:szCs w:val="28.692399978637695"/>
        </w:rPr>
      </w:pPr>
      <w:r w:rsidDel="00000000" w:rsidR="00000000" w:rsidRPr="00000000">
        <w:rPr>
          <w:sz w:val="28.692399978637695"/>
          <w:szCs w:val="28.692399978637695"/>
        </w:rPr>
        <w:drawing>
          <wp:inline distB="114300" distT="114300" distL="114300" distR="114300">
            <wp:extent cx="6522334" cy="3365500"/>
            <wp:effectExtent b="0" l="0" r="0" t="0"/>
            <wp:docPr id="5" name="image14.png"/>
            <a:graphic>
              <a:graphicData uri="http://schemas.openxmlformats.org/drawingml/2006/picture">
                <pic:pic>
                  <pic:nvPicPr>
                    <pic:cNvPr id="0" name="image14.png"/>
                    <pic:cNvPicPr preferRelativeResize="0"/>
                  </pic:nvPicPr>
                  <pic:blipFill>
                    <a:blip r:embed="rId23"/>
                    <a:srcRect b="0" l="0" r="0" t="0"/>
                    <a:stretch>
                      <a:fillRect/>
                    </a:stretch>
                  </pic:blipFill>
                  <pic:spPr>
                    <a:xfrm>
                      <a:off x="0" y="0"/>
                      <a:ext cx="6522334"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widowControl w:val="0"/>
        <w:spacing w:before="338.798828125" w:line="240" w:lineRule="auto"/>
        <w:rPr/>
      </w:pPr>
      <w:r w:rsidDel="00000000" w:rsidR="00000000" w:rsidRPr="00000000">
        <w:rPr>
          <w:rtl w:val="0"/>
        </w:rPr>
        <w:t xml:space="preserve">Fig. 6. Side-by-side comparison of the raw and cleaned data in the form of boxplots for the variable Capital_Loss.</w:t>
      </w:r>
    </w:p>
    <w:p w:rsidR="00000000" w:rsidDel="00000000" w:rsidP="00000000" w:rsidRDefault="00000000" w:rsidRPr="00000000" w14:paraId="0000008E">
      <w:pPr>
        <w:widowControl w:val="0"/>
        <w:spacing w:before="338.798828125" w:line="240" w:lineRule="auto"/>
        <w:rPr>
          <w:sz w:val="28.692399978637695"/>
          <w:szCs w:val="28.692399978637695"/>
        </w:rPr>
      </w:pPr>
      <w:r w:rsidDel="00000000" w:rsidR="00000000" w:rsidRPr="00000000">
        <w:rPr>
          <w:rtl w:val="0"/>
        </w:rPr>
        <w:t xml:space="preserve">However, the mean value of capital_gain is still very close to zero. To overcome this challenge, the interquartile distance is calculated and values that are greater than Q3 + 3IQR are labelled as outliers. The comparison of the new box plots obtained can be seen below.</w:t>
      </w:r>
      <w:r w:rsidDel="00000000" w:rsidR="00000000" w:rsidRPr="00000000">
        <w:rPr>
          <w:rtl w:val="0"/>
        </w:rPr>
      </w:r>
    </w:p>
    <w:p w:rsidR="00000000" w:rsidDel="00000000" w:rsidP="00000000" w:rsidRDefault="00000000" w:rsidRPr="00000000" w14:paraId="0000008F">
      <w:pPr>
        <w:widowControl w:val="0"/>
        <w:spacing w:before="338.798828125" w:line="240" w:lineRule="auto"/>
        <w:rPr>
          <w:sz w:val="28.692399978637695"/>
          <w:szCs w:val="28.692399978637695"/>
        </w:rPr>
      </w:pPr>
      <w:r w:rsidDel="00000000" w:rsidR="00000000" w:rsidRPr="00000000">
        <w:rPr>
          <w:sz w:val="28.692399978637695"/>
          <w:szCs w:val="28.692399978637695"/>
        </w:rPr>
        <w:drawing>
          <wp:inline distB="114300" distT="114300" distL="114300" distR="114300">
            <wp:extent cx="6522334" cy="3340100"/>
            <wp:effectExtent b="0" l="0" r="0" t="0"/>
            <wp:docPr id="14" name="image6.png"/>
            <a:graphic>
              <a:graphicData uri="http://schemas.openxmlformats.org/drawingml/2006/picture">
                <pic:pic>
                  <pic:nvPicPr>
                    <pic:cNvPr id="0" name="image6.png"/>
                    <pic:cNvPicPr preferRelativeResize="0"/>
                  </pic:nvPicPr>
                  <pic:blipFill>
                    <a:blip r:embed="rId24"/>
                    <a:srcRect b="0" l="0" r="0" t="0"/>
                    <a:stretch>
                      <a:fillRect/>
                    </a:stretch>
                  </pic:blipFill>
                  <pic:spPr>
                    <a:xfrm>
                      <a:off x="0" y="0"/>
                      <a:ext cx="6522334"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rPr/>
      </w:pPr>
      <w:r w:rsidDel="00000000" w:rsidR="00000000" w:rsidRPr="00000000">
        <w:rPr>
          <w:rtl w:val="0"/>
        </w:rPr>
        <w:t xml:space="preserve">Fig. 7. Side-by-side comparison of the Interquartile ranges (IQR) for the variable Capital Loss in the form of boxplots.</w:t>
      </w:r>
    </w:p>
    <w:p w:rsidR="00000000" w:rsidDel="00000000" w:rsidP="00000000" w:rsidRDefault="00000000" w:rsidRPr="00000000" w14:paraId="00000091">
      <w:pPr>
        <w:rPr/>
      </w:pPr>
      <w:r w:rsidDel="00000000" w:rsidR="00000000" w:rsidRPr="00000000">
        <w:rPr>
          <w:rtl w:val="0"/>
        </w:rPr>
      </w:r>
    </w:p>
    <w:p w:rsidR="00000000" w:rsidDel="00000000" w:rsidP="00000000" w:rsidRDefault="00000000" w:rsidRPr="00000000" w14:paraId="00000092">
      <w:pPr>
        <w:rPr/>
      </w:pPr>
      <w:r w:rsidDel="00000000" w:rsidR="00000000" w:rsidRPr="00000000">
        <w:rPr>
          <w:rtl w:val="0"/>
        </w:rPr>
        <w:t xml:space="preserve">With this implementation, the dataset is sufficiently cleaned and thus we move on to the next step which is Data Analysis.</w:t>
      </w:r>
    </w:p>
    <w:p w:rsidR="00000000" w:rsidDel="00000000" w:rsidP="00000000" w:rsidRDefault="00000000" w:rsidRPr="00000000" w14:paraId="00000093">
      <w:pPr>
        <w:widowControl w:val="0"/>
        <w:spacing w:before="338.798828125" w:line="240" w:lineRule="auto"/>
        <w:rPr>
          <w:sz w:val="28.692399978637695"/>
          <w:szCs w:val="28.692399978637695"/>
        </w:rPr>
      </w:pPr>
      <w:r w:rsidDel="00000000" w:rsidR="00000000" w:rsidRPr="00000000">
        <w:rPr>
          <w:rtl w:val="0"/>
        </w:rPr>
      </w:r>
    </w:p>
    <w:p w:rsidR="00000000" w:rsidDel="00000000" w:rsidP="00000000" w:rsidRDefault="00000000" w:rsidRPr="00000000" w14:paraId="00000094">
      <w:pPr>
        <w:pStyle w:val="Heading2"/>
        <w:widowControl w:val="0"/>
        <w:spacing w:before="338.798828125" w:line="240" w:lineRule="auto"/>
        <w:rPr>
          <w:sz w:val="28.692399978637695"/>
          <w:szCs w:val="28.692399978637695"/>
        </w:rPr>
      </w:pPr>
      <w:bookmarkStart w:colFirst="0" w:colLast="0" w:name="_3pdx5h74k700" w:id="6"/>
      <w:bookmarkEnd w:id="6"/>
      <w:r w:rsidDel="00000000" w:rsidR="00000000" w:rsidRPr="00000000">
        <w:rPr>
          <w:rtl w:val="0"/>
        </w:rPr>
        <w:t xml:space="preserve">3.4 Exploratory Data Analysis: PCA and MCA</w:t>
      </w:r>
      <w:r w:rsidDel="00000000" w:rsidR="00000000" w:rsidRPr="00000000">
        <w:rPr>
          <w:rtl w:val="0"/>
        </w:rPr>
      </w:r>
    </w:p>
    <w:p w:rsidR="00000000" w:rsidDel="00000000" w:rsidP="00000000" w:rsidRDefault="00000000" w:rsidRPr="00000000" w14:paraId="00000095">
      <w:pPr>
        <w:pStyle w:val="Heading3"/>
        <w:widowControl w:val="0"/>
        <w:spacing w:before="338.798828125" w:line="240" w:lineRule="auto"/>
        <w:rPr/>
      </w:pPr>
      <w:bookmarkStart w:colFirst="0" w:colLast="0" w:name="_9fxbxx9zgmwj" w:id="7"/>
      <w:bookmarkEnd w:id="7"/>
      <w:r w:rsidDel="00000000" w:rsidR="00000000" w:rsidRPr="00000000">
        <w:rPr>
          <w:rtl w:val="0"/>
        </w:rPr>
        <w:t xml:space="preserve">Principal Component Analysis:</w:t>
      </w:r>
    </w:p>
    <w:p w:rsidR="00000000" w:rsidDel="00000000" w:rsidP="00000000" w:rsidRDefault="00000000" w:rsidRPr="00000000" w14:paraId="00000096">
      <w:pPr>
        <w:widowControl w:val="0"/>
        <w:spacing w:before="338.798828125" w:line="240" w:lineRule="auto"/>
        <w:rPr/>
      </w:pPr>
      <w:r w:rsidDel="00000000" w:rsidR="00000000" w:rsidRPr="00000000">
        <w:rPr>
          <w:rtl w:val="0"/>
        </w:rPr>
        <w:t xml:space="preserve">Principal Component Analysis or PCA, is a dimensionality reduction technique which is mostly used to find the most important components or variables in large datasets. It is an effective technique that not only increases the interpretability of the dataset but also helps in maintaining the quality of the dataset.</w:t>
      </w:r>
    </w:p>
    <w:p w:rsidR="00000000" w:rsidDel="00000000" w:rsidP="00000000" w:rsidRDefault="00000000" w:rsidRPr="00000000" w14:paraId="00000097">
      <w:pPr>
        <w:widowControl w:val="0"/>
        <w:spacing w:before="338.798828125" w:line="240" w:lineRule="auto"/>
        <w:rPr/>
      </w:pPr>
      <w:r w:rsidDel="00000000" w:rsidR="00000000" w:rsidRPr="00000000">
        <w:rPr>
          <w:rtl w:val="0"/>
        </w:rPr>
        <w:t xml:space="preserve">In this study PCA is conducted to derive the most important continuous variables and to study the relationship between them.</w:t>
      </w:r>
    </w:p>
    <w:p w:rsidR="00000000" w:rsidDel="00000000" w:rsidP="00000000" w:rsidRDefault="00000000" w:rsidRPr="00000000" w14:paraId="00000098">
      <w:pPr>
        <w:widowControl w:val="0"/>
        <w:spacing w:before="338.798828125" w:line="240" w:lineRule="auto"/>
        <w:rPr>
          <w:sz w:val="28.692399978637695"/>
          <w:szCs w:val="28.692399978637695"/>
        </w:rPr>
      </w:pPr>
      <w:r w:rsidDel="00000000" w:rsidR="00000000" w:rsidRPr="00000000">
        <w:rPr>
          <w:sz w:val="28.692399978637695"/>
          <w:szCs w:val="28.692399978637695"/>
        </w:rPr>
        <w:drawing>
          <wp:inline distB="114300" distT="114300" distL="114300" distR="114300">
            <wp:extent cx="6524625" cy="3079030"/>
            <wp:effectExtent b="0" l="0" r="0" t="0"/>
            <wp:docPr id="20" name="image20.png"/>
            <a:graphic>
              <a:graphicData uri="http://schemas.openxmlformats.org/drawingml/2006/picture">
                <pic:pic>
                  <pic:nvPicPr>
                    <pic:cNvPr id="0" name="image20.png"/>
                    <pic:cNvPicPr preferRelativeResize="0"/>
                  </pic:nvPicPr>
                  <pic:blipFill>
                    <a:blip r:embed="rId25"/>
                    <a:srcRect b="-1327" l="0" r="0" t="0"/>
                    <a:stretch>
                      <a:fillRect/>
                    </a:stretch>
                  </pic:blipFill>
                  <pic:spPr>
                    <a:xfrm>
                      <a:off x="0" y="0"/>
                      <a:ext cx="6524625" cy="3079030"/>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rPr/>
      </w:pPr>
      <w:r w:rsidDel="00000000" w:rsidR="00000000" w:rsidRPr="00000000">
        <w:rPr>
          <w:rtl w:val="0"/>
        </w:rPr>
        <w:t xml:space="preserve">Fig. 8. The ggfortify library in R was used to conduct PCA. The above figure shows variations of the PCA plot and the corresponding biplot of continuous variables. </w:t>
      </w:r>
    </w:p>
    <w:p w:rsidR="00000000" w:rsidDel="00000000" w:rsidP="00000000" w:rsidRDefault="00000000" w:rsidRPr="00000000" w14:paraId="0000009A">
      <w:pPr>
        <w:rPr/>
      </w:pPr>
      <w:r w:rsidDel="00000000" w:rsidR="00000000" w:rsidRPr="00000000">
        <w:rPr>
          <w:rtl w:val="0"/>
        </w:rPr>
      </w:r>
    </w:p>
    <w:p w:rsidR="00000000" w:rsidDel="00000000" w:rsidP="00000000" w:rsidRDefault="00000000" w:rsidRPr="00000000" w14:paraId="0000009B">
      <w:pPr>
        <w:rPr/>
      </w:pPr>
      <w:r w:rsidDel="00000000" w:rsidR="00000000" w:rsidRPr="00000000">
        <w:rPr>
          <w:rtl w:val="0"/>
        </w:rPr>
        <w:t xml:space="preserve">From the eigenvector distribution, the following can be derived:</w:t>
      </w:r>
    </w:p>
    <w:p w:rsidR="00000000" w:rsidDel="00000000" w:rsidP="00000000" w:rsidRDefault="00000000" w:rsidRPr="00000000" w14:paraId="0000009C">
      <w:pPr>
        <w:rPr/>
      </w:pPr>
      <w:r w:rsidDel="00000000" w:rsidR="00000000" w:rsidRPr="00000000">
        <w:rPr>
          <w:rtl w:val="0"/>
        </w:rPr>
      </w:r>
    </w:p>
    <w:p w:rsidR="00000000" w:rsidDel="00000000" w:rsidP="00000000" w:rsidRDefault="00000000" w:rsidRPr="00000000" w14:paraId="0000009D">
      <w:pPr>
        <w:numPr>
          <w:ilvl w:val="0"/>
          <w:numId w:val="6"/>
        </w:numPr>
        <w:ind w:left="720" w:hanging="360"/>
        <w:rPr>
          <w:u w:val="none"/>
        </w:rPr>
      </w:pPr>
      <w:r w:rsidDel="00000000" w:rsidR="00000000" w:rsidRPr="00000000">
        <w:rPr>
          <w:rtl w:val="0"/>
        </w:rPr>
        <w:t xml:space="preserve">Age and Capital Gain have strong correlation.</w:t>
      </w:r>
    </w:p>
    <w:p w:rsidR="00000000" w:rsidDel="00000000" w:rsidP="00000000" w:rsidRDefault="00000000" w:rsidRPr="00000000" w14:paraId="0000009E">
      <w:pPr>
        <w:ind w:left="0" w:firstLine="0"/>
        <w:rPr/>
      </w:pPr>
      <w:r w:rsidDel="00000000" w:rsidR="00000000" w:rsidRPr="00000000">
        <w:rPr>
          <w:rtl w:val="0"/>
        </w:rPr>
        <w:t xml:space="preserve">It goes without saying that as an individual becomes older, it is more likely that the person’s capital_gain increases.</w:t>
      </w:r>
    </w:p>
    <w:p w:rsidR="00000000" w:rsidDel="00000000" w:rsidP="00000000" w:rsidRDefault="00000000" w:rsidRPr="00000000" w14:paraId="0000009F">
      <w:pPr>
        <w:ind w:left="0" w:firstLine="0"/>
        <w:rPr/>
      </w:pPr>
      <w:r w:rsidDel="00000000" w:rsidR="00000000" w:rsidRPr="00000000">
        <w:rPr>
          <w:rtl w:val="0"/>
        </w:rPr>
      </w:r>
    </w:p>
    <w:p w:rsidR="00000000" w:rsidDel="00000000" w:rsidP="00000000" w:rsidRDefault="00000000" w:rsidRPr="00000000" w14:paraId="000000A0">
      <w:pPr>
        <w:numPr>
          <w:ilvl w:val="0"/>
          <w:numId w:val="1"/>
        </w:numPr>
        <w:ind w:left="720" w:hanging="360"/>
        <w:rPr>
          <w:u w:val="none"/>
        </w:rPr>
      </w:pPr>
      <w:r w:rsidDel="00000000" w:rsidR="00000000" w:rsidRPr="00000000">
        <w:rPr>
          <w:rtl w:val="0"/>
        </w:rPr>
        <w:t xml:space="preserve"> Education and Hours_Per_Week have strong correlation.</w:t>
      </w:r>
    </w:p>
    <w:p w:rsidR="00000000" w:rsidDel="00000000" w:rsidP="00000000" w:rsidRDefault="00000000" w:rsidRPr="00000000" w14:paraId="000000A1">
      <w:pPr>
        <w:ind w:left="0" w:firstLine="0"/>
        <w:rPr/>
      </w:pPr>
      <w:r w:rsidDel="00000000" w:rsidR="00000000" w:rsidRPr="00000000">
        <w:rPr>
          <w:rtl w:val="0"/>
        </w:rPr>
        <w:t xml:space="preserve">This is a significant observation. It means that when a person is well educated, he/she tends to spend more hours to work.</w:t>
      </w:r>
    </w:p>
    <w:p w:rsidR="00000000" w:rsidDel="00000000" w:rsidP="00000000" w:rsidRDefault="00000000" w:rsidRPr="00000000" w14:paraId="000000A2">
      <w:pPr>
        <w:ind w:left="0" w:firstLine="0"/>
        <w:rPr/>
      </w:pPr>
      <w:r w:rsidDel="00000000" w:rsidR="00000000" w:rsidRPr="00000000">
        <w:rPr>
          <w:rtl w:val="0"/>
        </w:rPr>
      </w:r>
    </w:p>
    <w:p w:rsidR="00000000" w:rsidDel="00000000" w:rsidP="00000000" w:rsidRDefault="00000000" w:rsidRPr="00000000" w14:paraId="000000A3">
      <w:pPr>
        <w:numPr>
          <w:ilvl w:val="0"/>
          <w:numId w:val="2"/>
        </w:numPr>
        <w:ind w:left="720" w:hanging="360"/>
        <w:rPr>
          <w:u w:val="none"/>
        </w:rPr>
      </w:pPr>
      <w:r w:rsidDel="00000000" w:rsidR="00000000" w:rsidRPr="00000000">
        <w:rPr>
          <w:rtl w:val="0"/>
        </w:rPr>
        <w:t xml:space="preserve">Capital_loss has weak correlation with Age and Capital_Gain. </w:t>
      </w:r>
    </w:p>
    <w:p w:rsidR="00000000" w:rsidDel="00000000" w:rsidP="00000000" w:rsidRDefault="00000000" w:rsidRPr="00000000" w14:paraId="000000A4">
      <w:pPr>
        <w:ind w:left="0" w:firstLine="0"/>
        <w:rPr/>
      </w:pPr>
      <w:r w:rsidDel="00000000" w:rsidR="00000000" w:rsidRPr="00000000">
        <w:rPr>
          <w:rtl w:val="0"/>
        </w:rPr>
        <w:t xml:space="preserve">This means that as a person tends to grow older,  Capital_loss is less likely to occur for him.</w:t>
      </w:r>
    </w:p>
    <w:p w:rsidR="00000000" w:rsidDel="00000000" w:rsidP="00000000" w:rsidRDefault="00000000" w:rsidRPr="00000000" w14:paraId="000000A5">
      <w:pPr>
        <w:ind w:left="0" w:firstLine="0"/>
        <w:rPr/>
      </w:pPr>
      <w:r w:rsidDel="00000000" w:rsidR="00000000" w:rsidRPr="00000000">
        <w:rPr>
          <w:rtl w:val="0"/>
        </w:rPr>
      </w:r>
    </w:p>
    <w:p w:rsidR="00000000" w:rsidDel="00000000" w:rsidP="00000000" w:rsidRDefault="00000000" w:rsidRPr="00000000" w14:paraId="000000A6">
      <w:pPr>
        <w:numPr>
          <w:ilvl w:val="0"/>
          <w:numId w:val="7"/>
        </w:numPr>
        <w:ind w:left="720" w:hanging="360"/>
        <w:rPr>
          <w:u w:val="none"/>
        </w:rPr>
      </w:pPr>
      <w:r w:rsidDel="00000000" w:rsidR="00000000" w:rsidRPr="00000000">
        <w:rPr>
          <w:rtl w:val="0"/>
        </w:rPr>
        <w:t xml:space="preserve"> Capital_loss has zero or no correlation with Hours_per_week and Education.</w:t>
      </w:r>
    </w:p>
    <w:p w:rsidR="00000000" w:rsidDel="00000000" w:rsidP="00000000" w:rsidRDefault="00000000" w:rsidRPr="00000000" w14:paraId="000000A7">
      <w:pPr>
        <w:ind w:left="0" w:firstLine="0"/>
        <w:rPr/>
      </w:pPr>
      <w:r w:rsidDel="00000000" w:rsidR="00000000" w:rsidRPr="00000000">
        <w:rPr>
          <w:rtl w:val="0"/>
        </w:rPr>
        <w:t xml:space="preserve">This means that when a person is well educated and puts in a greater number of hours to work, he/she is less likely to lose Capital.</w:t>
      </w:r>
    </w:p>
    <w:p w:rsidR="00000000" w:rsidDel="00000000" w:rsidP="00000000" w:rsidRDefault="00000000" w:rsidRPr="00000000" w14:paraId="000000A8">
      <w:pPr>
        <w:ind w:left="0" w:firstLine="0"/>
        <w:rPr/>
      </w:pPr>
      <w:r w:rsidDel="00000000" w:rsidR="00000000" w:rsidRPr="00000000">
        <w:rPr>
          <w:rtl w:val="0"/>
        </w:rPr>
      </w:r>
    </w:p>
    <w:p w:rsidR="00000000" w:rsidDel="00000000" w:rsidP="00000000" w:rsidRDefault="00000000" w:rsidRPr="00000000" w14:paraId="000000A9">
      <w:pPr>
        <w:ind w:left="0" w:firstLine="0"/>
        <w:rPr/>
      </w:pPr>
      <w:r w:rsidDel="00000000" w:rsidR="00000000" w:rsidRPr="00000000">
        <w:rPr>
          <w:rtl w:val="0"/>
        </w:rPr>
        <w:t xml:space="preserve">The biplot is plotted along with the income_class to get a better understanding of which variables contribute mostly to high levels of income and which variables do not.</w:t>
      </w:r>
    </w:p>
    <w:p w:rsidR="00000000" w:rsidDel="00000000" w:rsidP="00000000" w:rsidRDefault="00000000" w:rsidRPr="00000000" w14:paraId="000000AA">
      <w:pPr>
        <w:ind w:left="0" w:firstLine="0"/>
        <w:rPr/>
      </w:pPr>
      <w:r w:rsidDel="00000000" w:rsidR="00000000" w:rsidRPr="00000000">
        <w:rPr>
          <w:rtl w:val="0"/>
        </w:rPr>
      </w:r>
    </w:p>
    <w:p w:rsidR="00000000" w:rsidDel="00000000" w:rsidP="00000000" w:rsidRDefault="00000000" w:rsidRPr="00000000" w14:paraId="000000AB">
      <w:pPr>
        <w:ind w:left="0" w:firstLine="0"/>
        <w:rPr/>
      </w:pPr>
      <w:r w:rsidDel="00000000" w:rsidR="00000000" w:rsidRPr="00000000">
        <w:rPr>
          <w:rtl w:val="0"/>
        </w:rPr>
        <w:t xml:space="preserve">From the biplot, it can be concluded that when Age, hours_per_week,education level and capital_gain are high, the income level of the individual is high.</w:t>
      </w:r>
    </w:p>
    <w:p w:rsidR="00000000" w:rsidDel="00000000" w:rsidP="00000000" w:rsidRDefault="00000000" w:rsidRPr="00000000" w14:paraId="000000AC">
      <w:pPr>
        <w:ind w:left="0" w:firstLine="0"/>
        <w:rPr/>
      </w:pPr>
      <w:r w:rsidDel="00000000" w:rsidR="00000000" w:rsidRPr="00000000">
        <w:rPr>
          <w:rtl w:val="0"/>
        </w:rPr>
      </w:r>
    </w:p>
    <w:p w:rsidR="00000000" w:rsidDel="00000000" w:rsidP="00000000" w:rsidRDefault="00000000" w:rsidRPr="00000000" w14:paraId="000000AD">
      <w:pPr>
        <w:pStyle w:val="Heading3"/>
        <w:rPr/>
      </w:pPr>
      <w:bookmarkStart w:colFirst="0" w:colLast="0" w:name="_9a5p9qhoton3" w:id="8"/>
      <w:bookmarkEnd w:id="8"/>
      <w:r w:rsidDel="00000000" w:rsidR="00000000" w:rsidRPr="00000000">
        <w:rPr>
          <w:rtl w:val="0"/>
        </w:rPr>
        <w:t xml:space="preserve">Multiple Correspondence Analysis :</w:t>
      </w:r>
    </w:p>
    <w:p w:rsidR="00000000" w:rsidDel="00000000" w:rsidP="00000000" w:rsidRDefault="00000000" w:rsidRPr="00000000" w14:paraId="000000AE">
      <w:pPr>
        <w:rPr/>
      </w:pPr>
      <w:r w:rsidDel="00000000" w:rsidR="00000000" w:rsidRPr="00000000">
        <w:rPr>
          <w:rtl w:val="0"/>
        </w:rPr>
        <w:t xml:space="preserve">Multiple Correspondence Analysis or MCA is performed on the categorical variable to filter the components that mostly affect the income_class.</w:t>
      </w:r>
    </w:p>
    <w:p w:rsidR="00000000" w:rsidDel="00000000" w:rsidP="00000000" w:rsidRDefault="00000000" w:rsidRPr="00000000" w14:paraId="000000AF">
      <w:pPr>
        <w:pStyle w:val="Heading6"/>
        <w:rPr/>
      </w:pPr>
      <w:bookmarkStart w:colFirst="0" w:colLast="0" w:name="_7i0msqdlnax" w:id="9"/>
      <w:bookmarkEnd w:id="9"/>
      <w:r w:rsidDel="00000000" w:rsidR="00000000" w:rsidRPr="00000000">
        <w:rPr>
          <w:rtl w:val="0"/>
        </w:rPr>
      </w:r>
    </w:p>
    <w:p w:rsidR="00000000" w:rsidDel="00000000" w:rsidP="00000000" w:rsidRDefault="00000000" w:rsidRPr="00000000" w14:paraId="000000B0">
      <w:pPr>
        <w:widowControl w:val="0"/>
        <w:spacing w:before="338.798828125" w:line="240" w:lineRule="auto"/>
        <w:rPr>
          <w:sz w:val="28.692399978637695"/>
          <w:szCs w:val="28.692399978637695"/>
        </w:rPr>
      </w:pPr>
      <w:r w:rsidDel="00000000" w:rsidR="00000000" w:rsidRPr="00000000">
        <w:rPr>
          <w:sz w:val="28.692399978637695"/>
          <w:szCs w:val="28.692399978637695"/>
        </w:rPr>
        <w:drawing>
          <wp:inline distB="114300" distT="114300" distL="114300" distR="114300">
            <wp:extent cx="3385417" cy="3385417"/>
            <wp:effectExtent b="0" l="0" r="0" t="0"/>
            <wp:docPr id="8" name="image5.png"/>
            <a:graphic>
              <a:graphicData uri="http://schemas.openxmlformats.org/drawingml/2006/picture">
                <pic:pic>
                  <pic:nvPicPr>
                    <pic:cNvPr id="0" name="image5.png"/>
                    <pic:cNvPicPr preferRelativeResize="0"/>
                  </pic:nvPicPr>
                  <pic:blipFill>
                    <a:blip r:embed="rId26"/>
                    <a:srcRect b="0" l="0" r="0" t="0"/>
                    <a:stretch>
                      <a:fillRect/>
                    </a:stretch>
                  </pic:blipFill>
                  <pic:spPr>
                    <a:xfrm>
                      <a:off x="0" y="0"/>
                      <a:ext cx="3385417" cy="3385417"/>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widowControl w:val="0"/>
        <w:spacing w:before="338.798828125" w:line="240" w:lineRule="auto"/>
        <w:rPr/>
      </w:pPr>
      <w:r w:rsidDel="00000000" w:rsidR="00000000" w:rsidRPr="00000000">
        <w:rPr>
          <w:rtl w:val="0"/>
        </w:rPr>
        <w:t xml:space="preserve">Fig. 9. MCA plot of the categorical variables.</w:t>
      </w:r>
    </w:p>
    <w:p w:rsidR="00000000" w:rsidDel="00000000" w:rsidP="00000000" w:rsidRDefault="00000000" w:rsidRPr="00000000" w14:paraId="000000B2">
      <w:pPr>
        <w:widowControl w:val="0"/>
        <w:spacing w:before="338.798828125" w:line="240" w:lineRule="auto"/>
        <w:rPr/>
      </w:pPr>
      <w:r w:rsidDel="00000000" w:rsidR="00000000" w:rsidRPr="00000000">
        <w:rPr>
          <w:rtl w:val="0"/>
        </w:rPr>
      </w:r>
    </w:p>
    <w:p w:rsidR="00000000" w:rsidDel="00000000" w:rsidP="00000000" w:rsidRDefault="00000000" w:rsidRPr="00000000" w14:paraId="000000B3">
      <w:pPr>
        <w:rPr/>
      </w:pPr>
      <w:r w:rsidDel="00000000" w:rsidR="00000000" w:rsidRPr="00000000">
        <w:rPr>
          <w:rtl w:val="0"/>
        </w:rPr>
        <w:t xml:space="preserve">It can be seen that Income_class lies on the first dimension. This leads us to conclude that only the variables on Dimension1 have an effect on the income class.</w:t>
      </w:r>
    </w:p>
    <w:p w:rsidR="00000000" w:rsidDel="00000000" w:rsidP="00000000" w:rsidRDefault="00000000" w:rsidRPr="00000000" w14:paraId="000000B4">
      <w:pPr>
        <w:rPr/>
      </w:pPr>
      <w:r w:rsidDel="00000000" w:rsidR="00000000" w:rsidRPr="00000000">
        <w:rPr>
          <w:rtl w:val="0"/>
        </w:rPr>
      </w:r>
    </w:p>
    <w:p w:rsidR="00000000" w:rsidDel="00000000" w:rsidP="00000000" w:rsidRDefault="00000000" w:rsidRPr="00000000" w14:paraId="000000B5">
      <w:pPr>
        <w:rPr/>
      </w:pPr>
      <w:r w:rsidDel="00000000" w:rsidR="00000000" w:rsidRPr="00000000">
        <w:rPr>
          <w:rtl w:val="0"/>
        </w:rPr>
        <w:t xml:space="preserve">Therefore, the most important variables are occupation, sex, marital_status and relationship.</w:t>
      </w:r>
    </w:p>
    <w:p w:rsidR="00000000" w:rsidDel="00000000" w:rsidP="00000000" w:rsidRDefault="00000000" w:rsidRPr="00000000" w14:paraId="000000B6">
      <w:pPr>
        <w:pStyle w:val="Heading1"/>
        <w:widowControl w:val="0"/>
        <w:spacing w:before="338.798828125" w:line="240" w:lineRule="auto"/>
        <w:rPr>
          <w:sz w:val="36"/>
          <w:szCs w:val="36"/>
        </w:rPr>
      </w:pPr>
      <w:bookmarkStart w:colFirst="0" w:colLast="0" w:name="_k8zrgqsul8hq" w:id="10"/>
      <w:bookmarkEnd w:id="10"/>
      <w:r w:rsidDel="00000000" w:rsidR="00000000" w:rsidRPr="00000000">
        <w:rPr>
          <w:sz w:val="36"/>
          <w:szCs w:val="36"/>
          <w:rtl w:val="0"/>
        </w:rPr>
        <w:t xml:space="preserve">4. Methods</w:t>
      </w:r>
    </w:p>
    <w:p w:rsidR="00000000" w:rsidDel="00000000" w:rsidP="00000000" w:rsidRDefault="00000000" w:rsidRPr="00000000" w14:paraId="000000B7">
      <w:pPr>
        <w:rPr/>
      </w:pPr>
      <w:r w:rsidDel="00000000" w:rsidR="00000000" w:rsidRPr="00000000">
        <w:rPr>
          <w:rtl w:val="0"/>
        </w:rPr>
      </w:r>
    </w:p>
    <w:tbl>
      <w:tblPr>
        <w:tblStyle w:val="Table3"/>
        <w:tblW w:w="808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085"/>
        <w:tblGridChange w:id="0">
          <w:tblGrid>
            <w:gridCol w:w="808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8">
            <w:pPr>
              <w:widowControl w:val="0"/>
              <w:rPr>
                <w:color w:val="595959"/>
                <w:sz w:val="24"/>
                <w:szCs w:val="24"/>
              </w:rPr>
            </w:pPr>
            <w:r w:rsidDel="00000000" w:rsidR="00000000" w:rsidRPr="00000000">
              <w:rPr>
                <w:color w:val="595959"/>
                <w:sz w:val="24"/>
                <w:szCs w:val="24"/>
                <w:rtl w:val="0"/>
              </w:rPr>
              <w:t xml:space="preserve">Train/Test split: 66%/34%</w:t>
            </w:r>
          </w:p>
          <w:p w:rsidR="00000000" w:rsidDel="00000000" w:rsidP="00000000" w:rsidRDefault="00000000" w:rsidRPr="00000000" w14:paraId="000000B9">
            <w:pPr>
              <w:widowControl w:val="0"/>
              <w:rPr>
                <w:color w:val="595959"/>
                <w:sz w:val="24"/>
                <w:szCs w:val="24"/>
              </w:rPr>
            </w:pPr>
            <w:r w:rsidDel="00000000" w:rsidR="00000000" w:rsidRPr="00000000">
              <w:rPr>
                <w:color w:val="595959"/>
                <w:sz w:val="24"/>
                <w:szCs w:val="24"/>
                <w:rtl w:val="0"/>
              </w:rPr>
              <w:t xml:space="preserve">Probability for the label '&gt;50K'  : 23.93% / 24.78% (without unknowns)</w:t>
            </w:r>
          </w:p>
          <w:p w:rsidR="00000000" w:rsidDel="00000000" w:rsidP="00000000" w:rsidRDefault="00000000" w:rsidRPr="00000000" w14:paraId="000000BA">
            <w:pPr>
              <w:widowControl w:val="0"/>
              <w:rPr>
                <w:color w:val="595959"/>
                <w:sz w:val="24"/>
                <w:szCs w:val="24"/>
              </w:rPr>
            </w:pPr>
            <w:r w:rsidDel="00000000" w:rsidR="00000000" w:rsidRPr="00000000">
              <w:rPr>
                <w:color w:val="595959"/>
                <w:sz w:val="24"/>
                <w:szCs w:val="24"/>
                <w:rtl w:val="0"/>
              </w:rPr>
              <w:t xml:space="preserve">Probability for the label '&lt;=50K' : 76.07% / 75.22% (without unknowns)</w:t>
            </w:r>
          </w:p>
          <w:p w:rsidR="00000000" w:rsidDel="00000000" w:rsidP="00000000" w:rsidRDefault="00000000" w:rsidRPr="00000000" w14:paraId="000000BB">
            <w:pPr>
              <w:widowControl w:val="0"/>
              <w:rPr>
                <w:color w:val="595959"/>
                <w:sz w:val="24"/>
                <w:szCs w:val="24"/>
              </w:rPr>
            </w:pPr>
            <w:r w:rsidDel="00000000" w:rsidR="00000000" w:rsidRPr="00000000">
              <w:rPr>
                <w:color w:val="595959"/>
                <w:sz w:val="24"/>
                <w:szCs w:val="24"/>
                <w:rtl w:val="0"/>
              </w:rPr>
              <w:t xml:space="preserve">Decision trees: 84.46 - 85.54%</w:t>
            </w:r>
          </w:p>
          <w:p w:rsidR="00000000" w:rsidDel="00000000" w:rsidP="00000000" w:rsidRDefault="00000000" w:rsidRPr="00000000" w14:paraId="000000BC">
            <w:pPr>
              <w:widowControl w:val="0"/>
              <w:rPr>
                <w:color w:val="595959"/>
                <w:sz w:val="24"/>
                <w:szCs w:val="24"/>
              </w:rPr>
            </w:pPr>
            <w:r w:rsidDel="00000000" w:rsidR="00000000" w:rsidRPr="00000000">
              <w:rPr>
                <w:color w:val="595959"/>
                <w:sz w:val="24"/>
                <w:szCs w:val="24"/>
                <w:rtl w:val="0"/>
              </w:rPr>
              <w:t xml:space="preserve">NBTree: 85.9%</w:t>
            </w:r>
          </w:p>
          <w:p w:rsidR="00000000" w:rsidDel="00000000" w:rsidP="00000000" w:rsidRDefault="00000000" w:rsidRPr="00000000" w14:paraId="000000BD">
            <w:pPr>
              <w:widowControl w:val="0"/>
              <w:rPr/>
            </w:pPr>
            <w:r w:rsidDel="00000000" w:rsidR="00000000" w:rsidRPr="00000000">
              <w:rPr>
                <w:color w:val="595959"/>
                <w:sz w:val="24"/>
                <w:szCs w:val="24"/>
                <w:rtl w:val="0"/>
              </w:rPr>
              <w:t xml:space="preserve">Naive-Bayes: 83.88%</w:t>
            </w:r>
            <w:r w:rsidDel="00000000" w:rsidR="00000000" w:rsidRPr="00000000">
              <w:rPr>
                <w:rtl w:val="0"/>
              </w:rPr>
            </w:r>
          </w:p>
        </w:tc>
      </w:tr>
    </w:tbl>
    <w:p w:rsidR="00000000" w:rsidDel="00000000" w:rsidP="00000000" w:rsidRDefault="00000000" w:rsidRPr="00000000" w14:paraId="000000BE">
      <w:pPr>
        <w:rPr/>
      </w:pPr>
      <w:r w:rsidDel="00000000" w:rsidR="00000000" w:rsidRPr="00000000">
        <w:rPr>
          <w:rtl w:val="0"/>
        </w:rPr>
        <w:t xml:space="preserve">Fig. 10 A summary of the accuracy scores of different Machine Learning algorithms[1]</w:t>
      </w:r>
    </w:p>
    <w:p w:rsidR="00000000" w:rsidDel="00000000" w:rsidP="00000000" w:rsidRDefault="00000000" w:rsidRPr="00000000" w14:paraId="000000BF">
      <w:pPr>
        <w:rPr/>
      </w:pPr>
      <w:r w:rsidDel="00000000" w:rsidR="00000000" w:rsidRPr="00000000">
        <w:rPr>
          <w:rtl w:val="0"/>
        </w:rPr>
      </w:r>
    </w:p>
    <w:p w:rsidR="00000000" w:rsidDel="00000000" w:rsidP="00000000" w:rsidRDefault="00000000" w:rsidRPr="00000000" w14:paraId="000000C0">
      <w:pPr>
        <w:rPr/>
      </w:pPr>
      <w:r w:rsidDel="00000000" w:rsidR="00000000" w:rsidRPr="00000000">
        <w:rPr>
          <w:rtl w:val="0"/>
        </w:rPr>
        <w:t xml:space="preserve">The main paper detailed a method of combining naive bayes classification with decision trees to better classify on larger datasets. Harnessing the segmentation of decision trees and the ability of naive bayes to draw evidence from multiple predictors, the NBTree is shown to slightly improve results of classification on the Adult/Census dataset [1]. Despite being over 20 years old, the methods highlighted in this paper struck curiosity for us to attempt newer methods to improve the model’s performance on this classification task. </w:t>
      </w:r>
    </w:p>
    <w:p w:rsidR="00000000" w:rsidDel="00000000" w:rsidP="00000000" w:rsidRDefault="00000000" w:rsidRPr="00000000" w14:paraId="000000C1">
      <w:pPr>
        <w:rPr/>
      </w:pPr>
      <w:r w:rsidDel="00000000" w:rsidR="00000000" w:rsidRPr="00000000">
        <w:rPr>
          <w:rtl w:val="0"/>
        </w:rPr>
        <w:t xml:space="preserve">Figure 10 contains some info from the main paper, detailing some information about the data split, as well as the accuracy of some of the common techniques. We sought to confirm these results by building models using some of the same techniques, as well as trying new ones of our own.</w:t>
      </w:r>
    </w:p>
    <w:p w:rsidR="00000000" w:rsidDel="00000000" w:rsidP="00000000" w:rsidRDefault="00000000" w:rsidRPr="00000000" w14:paraId="000000C2">
      <w:pPr>
        <w:rPr/>
      </w:pPr>
      <w:r w:rsidDel="00000000" w:rsidR="00000000" w:rsidRPr="00000000">
        <w:rPr>
          <w:rtl w:val="0"/>
        </w:rPr>
      </w:r>
    </w:p>
    <w:p w:rsidR="00000000" w:rsidDel="00000000" w:rsidP="00000000" w:rsidRDefault="00000000" w:rsidRPr="00000000" w14:paraId="000000C3">
      <w:pPr>
        <w:rPr>
          <w:sz w:val="36"/>
          <w:szCs w:val="36"/>
        </w:rPr>
      </w:pPr>
      <w:r w:rsidDel="00000000" w:rsidR="00000000" w:rsidRPr="00000000">
        <w:rPr>
          <w:rtl w:val="0"/>
        </w:rPr>
        <w:t xml:space="preserve">Implementation of vanilla trees yielded similar results, while our naive-bayes classifier significantly outperformed the original paper. Expanding upon the tree based methods highlighted in the paper, we attempted to improve classification accuracy further using newer tree-based methods. The method of NBTree, described in the main paper, is a tree based method that takes the naive bayes classifier at each leaf node. By evaluating the success of applying naive-bayes classifiers at each decision point, the algorithm will choose to continue splitting or to implement the bayes classifier in an attempt to improve accuracy[1]. Another method we tried was tree augmented naive bayes, which similarly to NBTree augments naive bayes classifiers with trees. In this case, tree augmentation expands upon the naive independence assumption, allowing dependency between predictors only between the class and another predictor[8]. For this particular dataset, TANs performed worse than vanilla naive bayes, indicating that this dataset might not benefit from an alternate independence assumption. </w:t>
      </w:r>
      <w:r w:rsidDel="00000000" w:rsidR="00000000" w:rsidRPr="00000000">
        <w:rPr>
          <w:rtl w:val="0"/>
        </w:rPr>
      </w:r>
    </w:p>
    <w:p w:rsidR="00000000" w:rsidDel="00000000" w:rsidP="00000000" w:rsidRDefault="00000000" w:rsidRPr="00000000" w14:paraId="000000C4">
      <w:pPr>
        <w:widowControl w:val="0"/>
        <w:spacing w:after="240" w:before="240" w:line="240" w:lineRule="auto"/>
        <w:rPr>
          <w:b w:val="1"/>
        </w:rPr>
      </w:pPr>
      <w:r w:rsidDel="00000000" w:rsidR="00000000" w:rsidRPr="00000000">
        <w:rPr>
          <w:b w:val="1"/>
          <w:rtl w:val="0"/>
        </w:rPr>
        <w:t xml:space="preserve">SVM</w:t>
      </w:r>
    </w:p>
    <w:p w:rsidR="00000000" w:rsidDel="00000000" w:rsidP="00000000" w:rsidRDefault="00000000" w:rsidRPr="00000000" w14:paraId="000000C5">
      <w:pPr>
        <w:widowControl w:val="0"/>
        <w:spacing w:after="240" w:before="240" w:line="240" w:lineRule="auto"/>
        <w:rPr/>
      </w:pPr>
      <w:r w:rsidDel="00000000" w:rsidR="00000000" w:rsidRPr="00000000">
        <w:rPr>
          <w:rtl w:val="0"/>
        </w:rPr>
        <w:t xml:space="preserve">Support Vector Machine is a supervised machine learning method that is responsible for finding the decision boundary to separate different classes and maximize the margin. In our implementation of SVM we used 3 different kernels to fit our model.</w:t>
      </w:r>
    </w:p>
    <w:p w:rsidR="00000000" w:rsidDel="00000000" w:rsidP="00000000" w:rsidRDefault="00000000" w:rsidRPr="00000000" w14:paraId="000000C6">
      <w:pPr>
        <w:widowControl w:val="0"/>
        <w:spacing w:after="240" w:before="240" w:line="240" w:lineRule="auto"/>
        <w:rPr/>
      </w:pPr>
      <w:r w:rsidDel="00000000" w:rsidR="00000000" w:rsidRPr="00000000">
        <w:rPr>
          <w:rtl w:val="0"/>
        </w:rPr>
        <w:t xml:space="preserve">1. Linear Kernel</w:t>
      </w:r>
    </w:p>
    <w:p w:rsidR="00000000" w:rsidDel="00000000" w:rsidP="00000000" w:rsidRDefault="00000000" w:rsidRPr="00000000" w14:paraId="000000C7">
      <w:pPr>
        <w:widowControl w:val="0"/>
        <w:spacing w:after="240" w:before="240" w:line="240" w:lineRule="auto"/>
        <w:rPr/>
      </w:pPr>
      <w:r w:rsidDel="00000000" w:rsidR="00000000" w:rsidRPr="00000000">
        <w:rPr>
          <w:rtl w:val="0"/>
        </w:rPr>
        <w:t xml:space="preserve">2. Quadratic Kernel</w:t>
      </w:r>
    </w:p>
    <w:p w:rsidR="00000000" w:rsidDel="00000000" w:rsidP="00000000" w:rsidRDefault="00000000" w:rsidRPr="00000000" w14:paraId="000000C8">
      <w:pPr>
        <w:widowControl w:val="0"/>
        <w:spacing w:after="240" w:before="240" w:line="240" w:lineRule="auto"/>
        <w:rPr/>
      </w:pPr>
      <w:r w:rsidDel="00000000" w:rsidR="00000000" w:rsidRPr="00000000">
        <w:rPr>
          <w:rtl w:val="0"/>
        </w:rPr>
        <w:t xml:space="preserve">3. RBF Kernel</w:t>
      </w:r>
    </w:p>
    <w:p w:rsidR="00000000" w:rsidDel="00000000" w:rsidP="00000000" w:rsidRDefault="00000000" w:rsidRPr="00000000" w14:paraId="000000C9">
      <w:pPr>
        <w:widowControl w:val="0"/>
        <w:spacing w:after="240" w:before="240" w:line="240" w:lineRule="auto"/>
        <w:rPr/>
      </w:pPr>
      <w:r w:rsidDel="00000000" w:rsidR="00000000" w:rsidRPr="00000000">
        <w:rPr>
          <w:rtl w:val="0"/>
        </w:rPr>
        <w:t xml:space="preserve">These kernels are different in the sense that they make different hyperplane decision boundaries to separate the classes.</w:t>
      </w:r>
    </w:p>
    <w:p w:rsidR="00000000" w:rsidDel="00000000" w:rsidP="00000000" w:rsidRDefault="00000000" w:rsidRPr="00000000" w14:paraId="000000CA">
      <w:pPr>
        <w:widowControl w:val="0"/>
        <w:spacing w:after="240" w:before="240" w:line="240" w:lineRule="auto"/>
        <w:rPr/>
      </w:pPr>
      <w:r w:rsidDel="00000000" w:rsidR="00000000" w:rsidRPr="00000000">
        <w:rPr>
          <w:rtl w:val="0"/>
        </w:rPr>
        <w:t xml:space="preserve">The Linear kernel assumes that the data is linearly separable whereas the quadratic kernel assumes that the decision boundary is a mixture of quadratics. RBF kernels are the most generalized form of kernelization and is more widely used due to its similarity to the Gaussian distribution. The RBF kernel function for two points X₁ and X₂ computes the exponent of negative L2 norm by the variance, which is a hyperparameter. This kernel can be mathematically represented as follows:</w:t>
      </w:r>
    </w:p>
    <w:p w:rsidR="00000000" w:rsidDel="00000000" w:rsidP="00000000" w:rsidRDefault="00000000" w:rsidRPr="00000000" w14:paraId="000000CB">
      <w:pPr>
        <w:widowControl w:val="0"/>
        <w:spacing w:after="240" w:before="240" w:line="240" w:lineRule="auto"/>
        <w:rPr/>
      </w:pPr>
      <w:r w:rsidDel="00000000" w:rsidR="00000000" w:rsidRPr="00000000">
        <w:rPr>
          <w:rtl w:val="0"/>
        </w:rPr>
        <w:t xml:space="preserve">When the points are the same, there is no distance between them and therefore they are extremely similar. When the points are separated by a large distance, then the kernel value is less than 1 and close to 0 which would mean that the points are dissimilar</w:t>
      </w:r>
    </w:p>
    <w:p w:rsidR="00000000" w:rsidDel="00000000" w:rsidP="00000000" w:rsidRDefault="00000000" w:rsidRPr="00000000" w14:paraId="000000CC">
      <w:pPr>
        <w:widowControl w:val="0"/>
        <w:spacing w:after="240" w:before="240" w:line="240" w:lineRule="auto"/>
        <w:rPr>
          <w:b w:val="1"/>
        </w:rPr>
      </w:pPr>
      <w:r w:rsidDel="00000000" w:rsidR="00000000" w:rsidRPr="00000000">
        <w:rPr>
          <w:b w:val="1"/>
          <w:rtl w:val="0"/>
        </w:rPr>
        <w:t xml:space="preserve">Neural Network Model</w:t>
      </w:r>
    </w:p>
    <w:p w:rsidR="00000000" w:rsidDel="00000000" w:rsidP="00000000" w:rsidRDefault="00000000" w:rsidRPr="00000000" w14:paraId="000000CD">
      <w:pPr>
        <w:widowControl w:val="0"/>
        <w:spacing w:after="240" w:before="240" w:line="240" w:lineRule="auto"/>
        <w:rPr>
          <w:color w:val="292929"/>
        </w:rPr>
      </w:pPr>
      <w:r w:rsidDel="00000000" w:rsidR="00000000" w:rsidRPr="00000000">
        <w:rPr>
          <w:rtl w:val="0"/>
        </w:rPr>
        <w:t xml:space="preserve">We constructed a simple feedforward neural network with the nnet package in R. We first train the data and use the trained model to classify the data in the test set. </w:t>
      </w:r>
      <w:r w:rsidDel="00000000" w:rsidR="00000000" w:rsidRPr="00000000">
        <w:rPr>
          <w:color w:val="292929"/>
          <w:rtl w:val="0"/>
        </w:rPr>
        <w:t xml:space="preserve">Size describes the number of nodes that will be used in the hidden layer, in this case 10 nodes are used. Decay illustrates how quickly it decreases in gradient descent. Maxit is the maximum iteration to be carried out, in this case the maximum iteration to be carried out is 2000 iterations.</w:t>
      </w:r>
    </w:p>
    <w:p w:rsidR="00000000" w:rsidDel="00000000" w:rsidP="00000000" w:rsidRDefault="00000000" w:rsidRPr="00000000" w14:paraId="000000CE">
      <w:pPr>
        <w:widowControl w:val="0"/>
        <w:spacing w:after="240" w:before="240" w:line="240" w:lineRule="auto"/>
        <w:rPr/>
      </w:pPr>
      <w:r w:rsidDel="00000000" w:rsidR="00000000" w:rsidRPr="00000000">
        <w:rPr>
          <w:rtl w:val="0"/>
        </w:rPr>
        <w:t xml:space="preserve">The model that we used has a single hidden layer to exploit the linear nature that was highlighted in the SVM Models.</w:t>
      </w:r>
    </w:p>
    <w:p w:rsidR="00000000" w:rsidDel="00000000" w:rsidP="00000000" w:rsidRDefault="00000000" w:rsidRPr="00000000" w14:paraId="000000CF">
      <w:pPr>
        <w:widowControl w:val="0"/>
        <w:spacing w:after="240" w:before="240" w:line="240" w:lineRule="auto"/>
        <w:rPr>
          <w:b w:val="1"/>
        </w:rPr>
      </w:pPr>
      <w:r w:rsidDel="00000000" w:rsidR="00000000" w:rsidRPr="00000000">
        <w:rPr>
          <w:b w:val="1"/>
          <w:rtl w:val="0"/>
        </w:rPr>
        <w:t xml:space="preserve">Random Forest Model</w:t>
      </w:r>
    </w:p>
    <w:p w:rsidR="00000000" w:rsidDel="00000000" w:rsidP="00000000" w:rsidRDefault="00000000" w:rsidRPr="00000000" w14:paraId="000000D0">
      <w:pPr>
        <w:widowControl w:val="0"/>
        <w:spacing w:after="240" w:before="240" w:line="240" w:lineRule="auto"/>
        <w:rPr/>
      </w:pPr>
      <w:r w:rsidDel="00000000" w:rsidR="00000000" w:rsidRPr="00000000">
        <w:rPr>
          <w:highlight w:val="white"/>
          <w:rtl w:val="0"/>
        </w:rPr>
        <w:t xml:space="preserve">Random forest in R is developed by an aggregating tree and this can be used for </w:t>
      </w:r>
      <w:r w:rsidDel="00000000" w:rsidR="00000000" w:rsidRPr="00000000">
        <w:rPr>
          <w:rtl w:val="0"/>
        </w:rPr>
        <w:t xml:space="preserve">classification and regression. One of the major advantages is that it avoids overfitting. </w:t>
      </w:r>
      <w:r w:rsidDel="00000000" w:rsidR="00000000" w:rsidRPr="00000000">
        <w:rPr>
          <w:rtl w:val="0"/>
        </w:rPr>
        <w:t xml:space="preserve">Random forest contains two parameters ntree and mtry.</w:t>
      </w:r>
    </w:p>
    <w:p w:rsidR="00000000" w:rsidDel="00000000" w:rsidP="00000000" w:rsidRDefault="00000000" w:rsidRPr="00000000" w14:paraId="000000D1">
      <w:pPr>
        <w:widowControl w:val="0"/>
        <w:shd w:fill="ffffff" w:val="clear"/>
        <w:spacing w:after="240" w:before="240" w:line="240" w:lineRule="auto"/>
        <w:rPr/>
      </w:pPr>
      <w:r w:rsidDel="00000000" w:rsidR="00000000" w:rsidRPr="00000000">
        <w:rPr>
          <w:rtl w:val="0"/>
        </w:rPr>
        <w:t xml:space="preserve">1. ntree- ntree by default it is 500 trees.</w:t>
      </w:r>
    </w:p>
    <w:p w:rsidR="00000000" w:rsidDel="00000000" w:rsidP="00000000" w:rsidRDefault="00000000" w:rsidRPr="00000000" w14:paraId="000000D2">
      <w:pPr>
        <w:widowControl w:val="0"/>
        <w:shd w:fill="ffffff" w:val="clear"/>
        <w:spacing w:after="240" w:before="240" w:line="240" w:lineRule="auto"/>
        <w:rPr/>
      </w:pPr>
      <w:r w:rsidDel="00000000" w:rsidR="00000000" w:rsidRPr="00000000">
        <w:rPr>
          <w:rtl w:val="0"/>
        </w:rPr>
        <w:t xml:space="preserve">2. mtry- variables randomly sampled as candidates at each split. It is chosen as the square root of number of explanatory variables</w:t>
      </w:r>
    </w:p>
    <w:p w:rsidR="00000000" w:rsidDel="00000000" w:rsidP="00000000" w:rsidRDefault="00000000" w:rsidRPr="00000000" w14:paraId="000000D3">
      <w:pPr>
        <w:widowControl w:val="0"/>
        <w:shd w:fill="ffffff" w:val="clear"/>
        <w:spacing w:after="240" w:before="240" w:line="240" w:lineRule="auto"/>
        <w:rPr/>
      </w:pPr>
      <w:r w:rsidDel="00000000" w:rsidR="00000000" w:rsidRPr="00000000">
        <w:rPr>
          <w:rtl w:val="0"/>
        </w:rPr>
        <w:t xml:space="preserve">The ntree value is however chosen by calculating the OOB (Out of Bag) Error for a range of values of ntree and picking the one which gives the least OOB error.</w:t>
      </w:r>
    </w:p>
    <w:p w:rsidR="00000000" w:rsidDel="00000000" w:rsidP="00000000" w:rsidRDefault="00000000" w:rsidRPr="00000000" w14:paraId="000000D4">
      <w:pPr>
        <w:widowControl w:val="0"/>
        <w:spacing w:before="338.798828125" w:line="240" w:lineRule="auto"/>
        <w:rPr>
          <w:sz w:val="28.692399978637695"/>
          <w:szCs w:val="28.692399978637695"/>
        </w:rPr>
      </w:pPr>
      <w:r w:rsidDel="00000000" w:rsidR="00000000" w:rsidRPr="00000000">
        <w:rPr>
          <w:rtl w:val="0"/>
        </w:rPr>
      </w:r>
    </w:p>
    <w:p w:rsidR="00000000" w:rsidDel="00000000" w:rsidP="00000000" w:rsidRDefault="00000000" w:rsidRPr="00000000" w14:paraId="000000D5">
      <w:pPr>
        <w:widowControl w:val="0"/>
        <w:spacing w:before="199.15771484375" w:line="239.90663051605225" w:lineRule="auto"/>
        <w:ind w:left="3.586273193359375" w:right="909.33837890625" w:firstLine="1.99249267578125"/>
        <w:jc w:val="both"/>
        <w:rPr>
          <w:sz w:val="20"/>
          <w:szCs w:val="20"/>
        </w:rPr>
      </w:pPr>
      <w:r w:rsidDel="00000000" w:rsidR="00000000" w:rsidRPr="00000000">
        <w:rPr>
          <w:rtl w:val="0"/>
        </w:rPr>
      </w:r>
    </w:p>
    <w:p w:rsidR="00000000" w:rsidDel="00000000" w:rsidP="00000000" w:rsidRDefault="00000000" w:rsidRPr="00000000" w14:paraId="000000D6">
      <w:pPr>
        <w:pStyle w:val="Heading1"/>
        <w:widowControl w:val="0"/>
        <w:spacing w:before="338.798828125" w:line="240" w:lineRule="auto"/>
        <w:rPr>
          <w:sz w:val="36"/>
          <w:szCs w:val="36"/>
        </w:rPr>
      </w:pPr>
      <w:bookmarkStart w:colFirst="0" w:colLast="0" w:name="_qxf9yc1w49o6" w:id="11"/>
      <w:bookmarkEnd w:id="11"/>
      <w:r w:rsidDel="00000000" w:rsidR="00000000" w:rsidRPr="00000000">
        <w:rPr>
          <w:sz w:val="36"/>
          <w:szCs w:val="36"/>
          <w:rtl w:val="0"/>
        </w:rPr>
        <w:t xml:space="preserve">5. Results</w:t>
      </w:r>
    </w:p>
    <w:p w:rsidR="00000000" w:rsidDel="00000000" w:rsidP="00000000" w:rsidRDefault="00000000" w:rsidRPr="00000000" w14:paraId="000000D7">
      <w:pPr>
        <w:rPr/>
      </w:pPr>
      <w:r w:rsidDel="00000000" w:rsidR="00000000" w:rsidRPr="00000000">
        <w:rPr>
          <w:rtl w:val="0"/>
        </w:rPr>
        <w:t xml:space="preserve">Results obtained for tree based methods were conducted with two versions of the dataset, one using the original with all missing values and the other containing all complete observations.</w:t>
      </w:r>
    </w:p>
    <w:p w:rsidR="00000000" w:rsidDel="00000000" w:rsidP="00000000" w:rsidRDefault="00000000" w:rsidRPr="00000000" w14:paraId="000000D8">
      <w:pPr>
        <w:rPr/>
      </w:pPr>
      <w:r w:rsidDel="00000000" w:rsidR="00000000" w:rsidRPr="00000000">
        <w:rPr>
          <w:rtl w:val="0"/>
        </w:rPr>
      </w:r>
      <w:r w:rsidDel="00000000" w:rsidR="00000000" w:rsidRPr="00000000">
        <w:drawing>
          <wp:anchor allowOverlap="1" behindDoc="0" distB="19050" distT="19050" distL="19050" distR="19050" hidden="0" layoutInCell="1" locked="0" relativeHeight="0" simplePos="0">
            <wp:simplePos x="0" y="0"/>
            <wp:positionH relativeFrom="column">
              <wp:posOffset>2857500</wp:posOffset>
            </wp:positionH>
            <wp:positionV relativeFrom="paragraph">
              <wp:posOffset>95250</wp:posOffset>
            </wp:positionV>
            <wp:extent cx="3990975" cy="2725633"/>
            <wp:effectExtent b="0" l="0" r="0" t="0"/>
            <wp:wrapSquare wrapText="bothSides" distB="19050" distT="19050" distL="19050" distR="19050"/>
            <wp:docPr id="1" name="image7.png"/>
            <a:graphic>
              <a:graphicData uri="http://schemas.openxmlformats.org/drawingml/2006/picture">
                <pic:pic>
                  <pic:nvPicPr>
                    <pic:cNvPr id="0" name="image7.png"/>
                    <pic:cNvPicPr preferRelativeResize="0"/>
                  </pic:nvPicPr>
                  <pic:blipFill>
                    <a:blip r:embed="rId27"/>
                    <a:srcRect b="0" l="7095" r="0" t="1664"/>
                    <a:stretch>
                      <a:fillRect/>
                    </a:stretch>
                  </pic:blipFill>
                  <pic:spPr>
                    <a:xfrm>
                      <a:off x="0" y="0"/>
                      <a:ext cx="3990975" cy="2725633"/>
                    </a:xfrm>
                    <a:prstGeom prst="rect"/>
                    <a:ln/>
                  </pic:spPr>
                </pic:pic>
              </a:graphicData>
            </a:graphic>
          </wp:anchor>
        </w:drawing>
      </w:r>
    </w:p>
    <w:p w:rsidR="00000000" w:rsidDel="00000000" w:rsidP="00000000" w:rsidRDefault="00000000" w:rsidRPr="00000000" w14:paraId="000000D9">
      <w:pPr>
        <w:widowControl w:val="0"/>
        <w:rPr/>
      </w:pPr>
      <w:r w:rsidDel="00000000" w:rsidR="00000000" w:rsidRPr="00000000">
        <w:rPr>
          <w:rtl w:val="0"/>
        </w:rPr>
      </w:r>
    </w:p>
    <w:tbl>
      <w:tblPr>
        <w:tblStyle w:val="Table4"/>
        <w:tblW w:w="4455.0" w:type="dxa"/>
        <w:jc w:val="left"/>
        <w:tblInd w:w="140.0" w:type="pct"/>
        <w:tblBorders>
          <w:top w:color="9e9e9e" w:space="0" w:sz="8" w:val="single"/>
          <w:left w:color="9e9e9e" w:space="0" w:sz="8" w:val="single"/>
          <w:bottom w:color="9e9e9e" w:space="0" w:sz="8" w:val="single"/>
          <w:right w:color="9e9e9e" w:space="0" w:sz="8" w:val="single"/>
          <w:insideH w:color="9e9e9e" w:space="0" w:sz="8" w:val="single"/>
          <w:insideV w:color="9e9e9e" w:space="0" w:sz="8" w:val="single"/>
        </w:tblBorders>
        <w:tblLayout w:type="fixed"/>
        <w:tblLook w:val="0600"/>
      </w:tblPr>
      <w:tblGrid>
        <w:gridCol w:w="1890"/>
        <w:gridCol w:w="1245"/>
        <w:gridCol w:w="1320"/>
        <w:tblGridChange w:id="0">
          <w:tblGrid>
            <w:gridCol w:w="1890"/>
            <w:gridCol w:w="1245"/>
            <w:gridCol w:w="1320"/>
          </w:tblGrid>
        </w:tblGridChange>
      </w:tblGrid>
      <w:tr>
        <w:trPr>
          <w:cantSplit w:val="0"/>
          <w:trHeight w:val="380" w:hRule="atLeast"/>
          <w:tblHeader w:val="0"/>
        </w:trPr>
        <w:tc>
          <w:tcPr>
            <w:tcMar>
              <w:top w:w="140.0" w:type="dxa"/>
              <w:left w:w="140.0" w:type="dxa"/>
              <w:bottom w:w="140.0" w:type="dxa"/>
              <w:right w:w="140.0" w:type="dxa"/>
            </w:tcMar>
            <w:vAlign w:val="top"/>
          </w:tcPr>
          <w:p w:rsidR="00000000" w:rsidDel="00000000" w:rsidP="00000000" w:rsidRDefault="00000000" w:rsidRPr="00000000" w14:paraId="000000DA">
            <w:pPr>
              <w:widowControl w:val="0"/>
              <w:spacing w:line="240" w:lineRule="auto"/>
              <w:rPr>
                <w:sz w:val="28"/>
                <w:szCs w:val="28"/>
              </w:rPr>
            </w:pPr>
            <w:r w:rsidDel="00000000" w:rsidR="00000000" w:rsidRPr="00000000">
              <w:rPr>
                <w:sz w:val="28"/>
                <w:szCs w:val="28"/>
                <w:rtl w:val="0"/>
              </w:rPr>
              <w:t xml:space="preserve">Acc: 94.46%</w:t>
            </w:r>
          </w:p>
        </w:tc>
        <w:tc>
          <w:tcPr>
            <w:tcMar>
              <w:top w:w="140.0" w:type="dxa"/>
              <w:left w:w="140.0" w:type="dxa"/>
              <w:bottom w:w="140.0" w:type="dxa"/>
              <w:right w:w="140.0" w:type="dxa"/>
            </w:tcMar>
            <w:vAlign w:val="top"/>
          </w:tcPr>
          <w:p w:rsidR="00000000" w:rsidDel="00000000" w:rsidP="00000000" w:rsidRDefault="00000000" w:rsidRPr="00000000" w14:paraId="000000DB">
            <w:pPr>
              <w:widowControl w:val="0"/>
              <w:spacing w:line="240" w:lineRule="auto"/>
              <w:rPr>
                <w:sz w:val="28"/>
                <w:szCs w:val="28"/>
              </w:rPr>
            </w:pPr>
            <w:r w:rsidDel="00000000" w:rsidR="00000000" w:rsidRPr="00000000">
              <w:rPr>
                <w:sz w:val="28"/>
                <w:szCs w:val="28"/>
                <w:rtl w:val="0"/>
              </w:rPr>
              <w:t xml:space="preserve">&lt;= 50K</w:t>
            </w:r>
          </w:p>
        </w:tc>
        <w:tc>
          <w:tcPr>
            <w:tcMar>
              <w:top w:w="140.0" w:type="dxa"/>
              <w:left w:w="140.0" w:type="dxa"/>
              <w:bottom w:w="140.0" w:type="dxa"/>
              <w:right w:w="140.0" w:type="dxa"/>
            </w:tcMar>
            <w:vAlign w:val="top"/>
          </w:tcPr>
          <w:p w:rsidR="00000000" w:rsidDel="00000000" w:rsidP="00000000" w:rsidRDefault="00000000" w:rsidRPr="00000000" w14:paraId="000000DC">
            <w:pPr>
              <w:widowControl w:val="0"/>
              <w:spacing w:line="240" w:lineRule="auto"/>
              <w:rPr>
                <w:sz w:val="28"/>
                <w:szCs w:val="28"/>
              </w:rPr>
            </w:pPr>
            <w:r w:rsidDel="00000000" w:rsidR="00000000" w:rsidRPr="00000000">
              <w:rPr>
                <w:sz w:val="28"/>
                <w:szCs w:val="28"/>
                <w:rtl w:val="0"/>
              </w:rPr>
              <w:t xml:space="preserve">&gt; 50K</w:t>
            </w:r>
          </w:p>
        </w:tc>
      </w:tr>
      <w:tr>
        <w:trPr>
          <w:cantSplit w:val="0"/>
          <w:trHeight w:val="580" w:hRule="atLeast"/>
          <w:tblHeader w:val="0"/>
        </w:trPr>
        <w:tc>
          <w:tcPr>
            <w:tcMar>
              <w:top w:w="140.0" w:type="dxa"/>
              <w:left w:w="140.0" w:type="dxa"/>
              <w:bottom w:w="140.0" w:type="dxa"/>
              <w:right w:w="140.0" w:type="dxa"/>
            </w:tcMar>
            <w:vAlign w:val="top"/>
          </w:tcPr>
          <w:p w:rsidR="00000000" w:rsidDel="00000000" w:rsidP="00000000" w:rsidRDefault="00000000" w:rsidRPr="00000000" w14:paraId="000000DD">
            <w:pPr>
              <w:widowControl w:val="0"/>
              <w:spacing w:line="240" w:lineRule="auto"/>
              <w:rPr>
                <w:sz w:val="28"/>
                <w:szCs w:val="28"/>
              </w:rPr>
            </w:pPr>
            <w:r w:rsidDel="00000000" w:rsidR="00000000" w:rsidRPr="00000000">
              <w:rPr>
                <w:sz w:val="28"/>
                <w:szCs w:val="28"/>
                <w:rtl w:val="0"/>
              </w:rPr>
              <w:t xml:space="preserve">&lt;= 50K</w:t>
            </w:r>
          </w:p>
        </w:tc>
        <w:tc>
          <w:tcPr>
            <w:tcMar>
              <w:top w:w="140.0" w:type="dxa"/>
              <w:left w:w="140.0" w:type="dxa"/>
              <w:bottom w:w="140.0" w:type="dxa"/>
              <w:right w:w="140.0" w:type="dxa"/>
            </w:tcMar>
            <w:vAlign w:val="top"/>
          </w:tcPr>
          <w:p w:rsidR="00000000" w:rsidDel="00000000" w:rsidP="00000000" w:rsidRDefault="00000000" w:rsidRPr="00000000" w14:paraId="000000DE">
            <w:pPr>
              <w:widowControl w:val="0"/>
              <w:spacing w:line="240" w:lineRule="auto"/>
              <w:rPr>
                <w:sz w:val="28"/>
                <w:szCs w:val="28"/>
              </w:rPr>
            </w:pPr>
            <w:r w:rsidDel="00000000" w:rsidR="00000000" w:rsidRPr="00000000">
              <w:rPr>
                <w:sz w:val="28"/>
                <w:szCs w:val="28"/>
                <w:rtl w:val="0"/>
              </w:rPr>
              <w:t xml:space="preserve">446</w:t>
            </w:r>
          </w:p>
        </w:tc>
        <w:tc>
          <w:tcPr>
            <w:tcMar>
              <w:top w:w="140.0" w:type="dxa"/>
              <w:left w:w="140.0" w:type="dxa"/>
              <w:bottom w:w="140.0" w:type="dxa"/>
              <w:right w:w="140.0" w:type="dxa"/>
            </w:tcMar>
            <w:vAlign w:val="top"/>
          </w:tcPr>
          <w:p w:rsidR="00000000" w:rsidDel="00000000" w:rsidP="00000000" w:rsidRDefault="00000000" w:rsidRPr="00000000" w14:paraId="000000DF">
            <w:pPr>
              <w:widowControl w:val="0"/>
              <w:spacing w:line="240" w:lineRule="auto"/>
              <w:rPr>
                <w:sz w:val="28"/>
                <w:szCs w:val="28"/>
              </w:rPr>
            </w:pPr>
            <w:r w:rsidDel="00000000" w:rsidR="00000000" w:rsidRPr="00000000">
              <w:rPr>
                <w:sz w:val="28"/>
                <w:szCs w:val="28"/>
                <w:rtl w:val="0"/>
              </w:rPr>
              <w:t xml:space="preserve">42</w:t>
            </w:r>
          </w:p>
        </w:tc>
      </w:tr>
      <w:tr>
        <w:trPr>
          <w:cantSplit w:val="0"/>
          <w:trHeight w:val="360" w:hRule="atLeast"/>
          <w:tblHeader w:val="0"/>
        </w:trPr>
        <w:tc>
          <w:tcPr>
            <w:tcMar>
              <w:top w:w="140.0" w:type="dxa"/>
              <w:left w:w="140.0" w:type="dxa"/>
              <w:bottom w:w="140.0" w:type="dxa"/>
              <w:right w:w="140.0" w:type="dxa"/>
            </w:tcMar>
            <w:vAlign w:val="top"/>
          </w:tcPr>
          <w:p w:rsidR="00000000" w:rsidDel="00000000" w:rsidP="00000000" w:rsidRDefault="00000000" w:rsidRPr="00000000" w14:paraId="000000E0">
            <w:pPr>
              <w:widowControl w:val="0"/>
              <w:spacing w:line="240" w:lineRule="auto"/>
              <w:rPr>
                <w:sz w:val="28"/>
                <w:szCs w:val="28"/>
              </w:rPr>
            </w:pPr>
            <w:r w:rsidDel="00000000" w:rsidR="00000000" w:rsidRPr="00000000">
              <w:rPr>
                <w:sz w:val="28"/>
                <w:szCs w:val="28"/>
                <w:rtl w:val="0"/>
              </w:rPr>
              <w:t xml:space="preserve">&gt; 50K</w:t>
            </w:r>
          </w:p>
        </w:tc>
        <w:tc>
          <w:tcPr>
            <w:tcMar>
              <w:top w:w="140.0" w:type="dxa"/>
              <w:left w:w="140.0" w:type="dxa"/>
              <w:bottom w:w="140.0" w:type="dxa"/>
              <w:right w:w="140.0" w:type="dxa"/>
            </w:tcMar>
            <w:vAlign w:val="top"/>
          </w:tcPr>
          <w:p w:rsidR="00000000" w:rsidDel="00000000" w:rsidP="00000000" w:rsidRDefault="00000000" w:rsidRPr="00000000" w14:paraId="000000E1">
            <w:pPr>
              <w:widowControl w:val="0"/>
              <w:spacing w:line="240" w:lineRule="auto"/>
              <w:rPr>
                <w:sz w:val="28"/>
                <w:szCs w:val="28"/>
              </w:rPr>
            </w:pPr>
            <w:r w:rsidDel="00000000" w:rsidR="00000000" w:rsidRPr="00000000">
              <w:rPr>
                <w:sz w:val="28"/>
                <w:szCs w:val="28"/>
                <w:rtl w:val="0"/>
              </w:rPr>
              <w:t xml:space="preserve">19</w:t>
            </w:r>
          </w:p>
        </w:tc>
        <w:tc>
          <w:tcPr>
            <w:tcMar>
              <w:top w:w="140.0" w:type="dxa"/>
              <w:left w:w="140.0" w:type="dxa"/>
              <w:bottom w:w="140.0" w:type="dxa"/>
              <w:right w:w="140.0" w:type="dxa"/>
            </w:tcMar>
            <w:vAlign w:val="top"/>
          </w:tcPr>
          <w:p w:rsidR="00000000" w:rsidDel="00000000" w:rsidP="00000000" w:rsidRDefault="00000000" w:rsidRPr="00000000" w14:paraId="000000E2">
            <w:pPr>
              <w:widowControl w:val="0"/>
              <w:spacing w:line="240" w:lineRule="auto"/>
              <w:rPr>
                <w:sz w:val="28"/>
                <w:szCs w:val="28"/>
              </w:rPr>
            </w:pPr>
            <w:r w:rsidDel="00000000" w:rsidR="00000000" w:rsidRPr="00000000">
              <w:rPr>
                <w:sz w:val="28"/>
                <w:szCs w:val="28"/>
                <w:rtl w:val="0"/>
              </w:rPr>
              <w:t xml:space="preserve">636</w:t>
            </w:r>
          </w:p>
        </w:tc>
      </w:tr>
    </w:tbl>
    <w:p w:rsidR="00000000" w:rsidDel="00000000" w:rsidP="00000000" w:rsidRDefault="00000000" w:rsidRPr="00000000" w14:paraId="000000E3">
      <w:pPr>
        <w:rPr/>
      </w:pPr>
      <w:r w:rsidDel="00000000" w:rsidR="00000000" w:rsidRPr="00000000">
        <w:rPr>
          <w:rtl w:val="0"/>
        </w:rPr>
        <w:t xml:space="preserve">Figure 11: Unpruned Decision Tree (Complete Observations Only)</w:t>
      </w:r>
      <w:r w:rsidDel="00000000" w:rsidR="00000000" w:rsidRPr="00000000">
        <w:rPr>
          <w:rtl w:val="0"/>
        </w:rPr>
      </w:r>
    </w:p>
    <w:p w:rsidR="00000000" w:rsidDel="00000000" w:rsidP="00000000" w:rsidRDefault="00000000" w:rsidRPr="00000000" w14:paraId="000000E4">
      <w:pPr>
        <w:pStyle w:val="Heading1"/>
        <w:widowControl w:val="0"/>
        <w:spacing w:before="338.798828125" w:line="240" w:lineRule="auto"/>
        <w:rPr>
          <w:sz w:val="36"/>
          <w:szCs w:val="36"/>
        </w:rPr>
      </w:pPr>
      <w:bookmarkStart w:colFirst="0" w:colLast="0" w:name="_pig9b49d61z1" w:id="12"/>
      <w:bookmarkEnd w:id="12"/>
      <w:r w:rsidDel="00000000" w:rsidR="00000000" w:rsidRPr="00000000">
        <w:rPr>
          <w:rtl w:val="0"/>
        </w:rPr>
      </w:r>
      <w:r w:rsidDel="00000000" w:rsidR="00000000" w:rsidRPr="00000000">
        <w:drawing>
          <wp:anchor allowOverlap="1" behindDoc="0" distB="19050" distT="19050" distL="19050" distR="19050" hidden="0" layoutInCell="1" locked="0" relativeHeight="0" simplePos="0">
            <wp:simplePos x="0" y="0"/>
            <wp:positionH relativeFrom="column">
              <wp:posOffset>2871788</wp:posOffset>
            </wp:positionH>
            <wp:positionV relativeFrom="paragraph">
              <wp:posOffset>504825</wp:posOffset>
            </wp:positionV>
            <wp:extent cx="3962400" cy="2295525"/>
            <wp:effectExtent b="0" l="0" r="0" t="0"/>
            <wp:wrapSquare wrapText="bothSides" distB="19050" distT="19050" distL="19050" distR="19050"/>
            <wp:docPr id="10" name="image19.png"/>
            <a:graphic>
              <a:graphicData uri="http://schemas.openxmlformats.org/drawingml/2006/picture">
                <pic:pic>
                  <pic:nvPicPr>
                    <pic:cNvPr id="0" name="image19.png"/>
                    <pic:cNvPicPr preferRelativeResize="0"/>
                  </pic:nvPicPr>
                  <pic:blipFill>
                    <a:blip r:embed="rId28"/>
                    <a:srcRect b="12385" l="6881" r="3655" t="7277"/>
                    <a:stretch>
                      <a:fillRect/>
                    </a:stretch>
                  </pic:blipFill>
                  <pic:spPr>
                    <a:xfrm>
                      <a:off x="0" y="0"/>
                      <a:ext cx="3962400" cy="2295525"/>
                    </a:xfrm>
                    <a:prstGeom prst="rect"/>
                    <a:ln/>
                  </pic:spPr>
                </pic:pic>
              </a:graphicData>
            </a:graphic>
          </wp:anchor>
        </w:drawing>
      </w:r>
    </w:p>
    <w:p w:rsidR="00000000" w:rsidDel="00000000" w:rsidP="00000000" w:rsidRDefault="00000000" w:rsidRPr="00000000" w14:paraId="000000E5">
      <w:pPr>
        <w:widowControl w:val="0"/>
        <w:rPr/>
      </w:pPr>
      <w:r w:rsidDel="00000000" w:rsidR="00000000" w:rsidRPr="00000000">
        <w:rPr>
          <w:rtl w:val="0"/>
        </w:rPr>
      </w:r>
    </w:p>
    <w:tbl>
      <w:tblPr>
        <w:tblStyle w:val="Table5"/>
        <w:tblW w:w="4455.0" w:type="dxa"/>
        <w:jc w:val="left"/>
        <w:tblInd w:w="140.0" w:type="pct"/>
        <w:tblBorders>
          <w:top w:color="9e9e9e" w:space="0" w:sz="8" w:val="single"/>
          <w:left w:color="9e9e9e" w:space="0" w:sz="8" w:val="single"/>
          <w:bottom w:color="9e9e9e" w:space="0" w:sz="8" w:val="single"/>
          <w:right w:color="9e9e9e" w:space="0" w:sz="8" w:val="single"/>
          <w:insideH w:color="9e9e9e" w:space="0" w:sz="8" w:val="single"/>
          <w:insideV w:color="9e9e9e" w:space="0" w:sz="8" w:val="single"/>
        </w:tblBorders>
        <w:tblLayout w:type="fixed"/>
        <w:tblLook w:val="0600"/>
      </w:tblPr>
      <w:tblGrid>
        <w:gridCol w:w="1860"/>
        <w:gridCol w:w="1275"/>
        <w:gridCol w:w="1320"/>
        <w:tblGridChange w:id="0">
          <w:tblGrid>
            <w:gridCol w:w="1860"/>
            <w:gridCol w:w="1275"/>
            <w:gridCol w:w="1320"/>
          </w:tblGrid>
        </w:tblGridChange>
      </w:tblGrid>
      <w:tr>
        <w:trPr>
          <w:cantSplit w:val="0"/>
          <w:trHeight w:val="380" w:hRule="atLeast"/>
          <w:tblHeader w:val="0"/>
        </w:trPr>
        <w:tc>
          <w:tcPr>
            <w:tcMar>
              <w:top w:w="140.0" w:type="dxa"/>
              <w:left w:w="140.0" w:type="dxa"/>
              <w:bottom w:w="140.0" w:type="dxa"/>
              <w:right w:w="140.0" w:type="dxa"/>
            </w:tcMar>
            <w:vAlign w:val="top"/>
          </w:tcPr>
          <w:p w:rsidR="00000000" w:rsidDel="00000000" w:rsidP="00000000" w:rsidRDefault="00000000" w:rsidRPr="00000000" w14:paraId="000000E6">
            <w:pPr>
              <w:widowControl w:val="0"/>
              <w:spacing w:line="240" w:lineRule="auto"/>
              <w:rPr>
                <w:sz w:val="28"/>
                <w:szCs w:val="28"/>
              </w:rPr>
            </w:pPr>
            <w:r w:rsidDel="00000000" w:rsidR="00000000" w:rsidRPr="00000000">
              <w:rPr>
                <w:sz w:val="28"/>
                <w:szCs w:val="28"/>
                <w:rtl w:val="0"/>
              </w:rPr>
              <w:t xml:space="preserve">Acc: 84.46%</w:t>
            </w:r>
          </w:p>
        </w:tc>
        <w:tc>
          <w:tcPr>
            <w:tcMar>
              <w:top w:w="140.0" w:type="dxa"/>
              <w:left w:w="140.0" w:type="dxa"/>
              <w:bottom w:w="140.0" w:type="dxa"/>
              <w:right w:w="140.0" w:type="dxa"/>
            </w:tcMar>
            <w:vAlign w:val="top"/>
          </w:tcPr>
          <w:p w:rsidR="00000000" w:rsidDel="00000000" w:rsidP="00000000" w:rsidRDefault="00000000" w:rsidRPr="00000000" w14:paraId="000000E7">
            <w:pPr>
              <w:widowControl w:val="0"/>
              <w:spacing w:line="240" w:lineRule="auto"/>
              <w:rPr>
                <w:sz w:val="28"/>
                <w:szCs w:val="28"/>
              </w:rPr>
            </w:pPr>
            <w:r w:rsidDel="00000000" w:rsidR="00000000" w:rsidRPr="00000000">
              <w:rPr>
                <w:sz w:val="28"/>
                <w:szCs w:val="28"/>
                <w:rtl w:val="0"/>
              </w:rPr>
              <w:t xml:space="preserve">&lt;= 50K</w:t>
            </w:r>
          </w:p>
        </w:tc>
        <w:tc>
          <w:tcPr>
            <w:tcMar>
              <w:top w:w="140.0" w:type="dxa"/>
              <w:left w:w="140.0" w:type="dxa"/>
              <w:bottom w:w="140.0" w:type="dxa"/>
              <w:right w:w="140.0" w:type="dxa"/>
            </w:tcMar>
            <w:vAlign w:val="top"/>
          </w:tcPr>
          <w:p w:rsidR="00000000" w:rsidDel="00000000" w:rsidP="00000000" w:rsidRDefault="00000000" w:rsidRPr="00000000" w14:paraId="000000E8">
            <w:pPr>
              <w:widowControl w:val="0"/>
              <w:spacing w:line="240" w:lineRule="auto"/>
              <w:rPr>
                <w:sz w:val="28"/>
                <w:szCs w:val="28"/>
              </w:rPr>
            </w:pPr>
            <w:r w:rsidDel="00000000" w:rsidR="00000000" w:rsidRPr="00000000">
              <w:rPr>
                <w:sz w:val="28"/>
                <w:szCs w:val="28"/>
                <w:rtl w:val="0"/>
              </w:rPr>
              <w:t xml:space="preserve">&gt; 50K</w:t>
            </w:r>
          </w:p>
        </w:tc>
      </w:tr>
      <w:tr>
        <w:trPr>
          <w:cantSplit w:val="0"/>
          <w:trHeight w:val="580" w:hRule="atLeast"/>
          <w:tblHeader w:val="0"/>
        </w:trPr>
        <w:tc>
          <w:tcPr>
            <w:tcMar>
              <w:top w:w="140.0" w:type="dxa"/>
              <w:left w:w="140.0" w:type="dxa"/>
              <w:bottom w:w="140.0" w:type="dxa"/>
              <w:right w:w="140.0" w:type="dxa"/>
            </w:tcMar>
            <w:vAlign w:val="top"/>
          </w:tcPr>
          <w:p w:rsidR="00000000" w:rsidDel="00000000" w:rsidP="00000000" w:rsidRDefault="00000000" w:rsidRPr="00000000" w14:paraId="000000E9">
            <w:pPr>
              <w:widowControl w:val="0"/>
              <w:spacing w:line="240" w:lineRule="auto"/>
              <w:rPr>
                <w:sz w:val="28"/>
                <w:szCs w:val="28"/>
              </w:rPr>
            </w:pPr>
            <w:r w:rsidDel="00000000" w:rsidR="00000000" w:rsidRPr="00000000">
              <w:rPr>
                <w:sz w:val="28"/>
                <w:szCs w:val="28"/>
                <w:rtl w:val="0"/>
              </w:rPr>
              <w:t xml:space="preserve">&lt;= 50K</w:t>
            </w:r>
          </w:p>
        </w:tc>
        <w:tc>
          <w:tcPr>
            <w:tcMar>
              <w:top w:w="140.0" w:type="dxa"/>
              <w:left w:w="140.0" w:type="dxa"/>
              <w:bottom w:w="140.0" w:type="dxa"/>
              <w:right w:w="140.0" w:type="dxa"/>
            </w:tcMar>
            <w:vAlign w:val="top"/>
          </w:tcPr>
          <w:p w:rsidR="00000000" w:rsidDel="00000000" w:rsidP="00000000" w:rsidRDefault="00000000" w:rsidRPr="00000000" w14:paraId="000000EA">
            <w:pPr>
              <w:widowControl w:val="0"/>
              <w:spacing w:line="240" w:lineRule="auto"/>
              <w:rPr>
                <w:sz w:val="28"/>
                <w:szCs w:val="28"/>
              </w:rPr>
            </w:pPr>
            <w:r w:rsidDel="00000000" w:rsidR="00000000" w:rsidRPr="00000000">
              <w:rPr>
                <w:sz w:val="28"/>
                <w:szCs w:val="28"/>
                <w:rtl w:val="0"/>
              </w:rPr>
              <w:t xml:space="preserve">460</w:t>
            </w:r>
          </w:p>
        </w:tc>
        <w:tc>
          <w:tcPr>
            <w:tcMar>
              <w:top w:w="140.0" w:type="dxa"/>
              <w:left w:w="140.0" w:type="dxa"/>
              <w:bottom w:w="140.0" w:type="dxa"/>
              <w:right w:w="140.0" w:type="dxa"/>
            </w:tcMar>
            <w:vAlign w:val="top"/>
          </w:tcPr>
          <w:p w:rsidR="00000000" w:rsidDel="00000000" w:rsidP="00000000" w:rsidRDefault="00000000" w:rsidRPr="00000000" w14:paraId="000000EB">
            <w:pPr>
              <w:widowControl w:val="0"/>
              <w:spacing w:line="240" w:lineRule="auto"/>
              <w:rPr>
                <w:sz w:val="28"/>
                <w:szCs w:val="28"/>
              </w:rPr>
            </w:pPr>
            <w:r w:rsidDel="00000000" w:rsidR="00000000" w:rsidRPr="00000000">
              <w:rPr>
                <w:sz w:val="28"/>
                <w:szCs w:val="28"/>
                <w:rtl w:val="0"/>
              </w:rPr>
              <w:t xml:space="preserve">28</w:t>
            </w:r>
          </w:p>
        </w:tc>
      </w:tr>
      <w:tr>
        <w:trPr>
          <w:cantSplit w:val="0"/>
          <w:trHeight w:val="360" w:hRule="atLeast"/>
          <w:tblHeader w:val="0"/>
        </w:trPr>
        <w:tc>
          <w:tcPr>
            <w:tcMar>
              <w:top w:w="140.0" w:type="dxa"/>
              <w:left w:w="140.0" w:type="dxa"/>
              <w:bottom w:w="140.0" w:type="dxa"/>
              <w:right w:w="140.0" w:type="dxa"/>
            </w:tcMar>
            <w:vAlign w:val="top"/>
          </w:tcPr>
          <w:p w:rsidR="00000000" w:rsidDel="00000000" w:rsidP="00000000" w:rsidRDefault="00000000" w:rsidRPr="00000000" w14:paraId="000000EC">
            <w:pPr>
              <w:widowControl w:val="0"/>
              <w:spacing w:line="240" w:lineRule="auto"/>
              <w:rPr>
                <w:sz w:val="28"/>
                <w:szCs w:val="28"/>
              </w:rPr>
            </w:pPr>
            <w:r w:rsidDel="00000000" w:rsidR="00000000" w:rsidRPr="00000000">
              <w:rPr>
                <w:sz w:val="28"/>
                <w:szCs w:val="28"/>
                <w:rtl w:val="0"/>
              </w:rPr>
              <w:t xml:space="preserve">&gt; 50K</w:t>
            </w:r>
          </w:p>
        </w:tc>
        <w:tc>
          <w:tcPr>
            <w:tcMar>
              <w:top w:w="140.0" w:type="dxa"/>
              <w:left w:w="140.0" w:type="dxa"/>
              <w:bottom w:w="140.0" w:type="dxa"/>
              <w:right w:w="140.0" w:type="dxa"/>
            </w:tcMar>
            <w:vAlign w:val="top"/>
          </w:tcPr>
          <w:p w:rsidR="00000000" w:rsidDel="00000000" w:rsidP="00000000" w:rsidRDefault="00000000" w:rsidRPr="00000000" w14:paraId="000000ED">
            <w:pPr>
              <w:widowControl w:val="0"/>
              <w:spacing w:line="240" w:lineRule="auto"/>
              <w:rPr>
                <w:sz w:val="28"/>
                <w:szCs w:val="28"/>
              </w:rPr>
            </w:pPr>
            <w:r w:rsidDel="00000000" w:rsidR="00000000" w:rsidRPr="00000000">
              <w:rPr>
                <w:sz w:val="28"/>
                <w:szCs w:val="28"/>
                <w:rtl w:val="0"/>
              </w:rPr>
              <w:t xml:space="preserve">148</w:t>
            </w:r>
          </w:p>
        </w:tc>
        <w:tc>
          <w:tcPr>
            <w:tcMar>
              <w:top w:w="140.0" w:type="dxa"/>
              <w:left w:w="140.0" w:type="dxa"/>
              <w:bottom w:w="140.0" w:type="dxa"/>
              <w:right w:w="140.0" w:type="dxa"/>
            </w:tcMar>
            <w:vAlign w:val="top"/>
          </w:tcPr>
          <w:p w:rsidR="00000000" w:rsidDel="00000000" w:rsidP="00000000" w:rsidRDefault="00000000" w:rsidRPr="00000000" w14:paraId="000000EE">
            <w:pPr>
              <w:widowControl w:val="0"/>
              <w:spacing w:line="240" w:lineRule="auto"/>
              <w:rPr>
                <w:sz w:val="28"/>
                <w:szCs w:val="28"/>
              </w:rPr>
            </w:pPr>
            <w:r w:rsidDel="00000000" w:rsidR="00000000" w:rsidRPr="00000000">
              <w:rPr>
                <w:sz w:val="28"/>
                <w:szCs w:val="28"/>
                <w:rtl w:val="0"/>
              </w:rPr>
              <w:t xml:space="preserve">507</w:t>
            </w:r>
          </w:p>
        </w:tc>
      </w:tr>
    </w:tbl>
    <w:p w:rsidR="00000000" w:rsidDel="00000000" w:rsidP="00000000" w:rsidRDefault="00000000" w:rsidRPr="00000000" w14:paraId="000000EF">
      <w:pPr>
        <w:rPr>
          <w:sz w:val="36"/>
          <w:szCs w:val="36"/>
        </w:rPr>
      </w:pPr>
      <w:r w:rsidDel="00000000" w:rsidR="00000000" w:rsidRPr="00000000">
        <w:rPr>
          <w:rtl w:val="0"/>
        </w:rPr>
        <w:t xml:space="preserve">Figure 12: Pruned Decision Tree (Complete Observations Only)</w:t>
      </w:r>
      <w:r w:rsidDel="00000000" w:rsidR="00000000" w:rsidRPr="00000000">
        <w:rPr>
          <w:rtl w:val="0"/>
        </w:rPr>
      </w:r>
    </w:p>
    <w:p w:rsidR="00000000" w:rsidDel="00000000" w:rsidP="00000000" w:rsidRDefault="00000000" w:rsidRPr="00000000" w14:paraId="000000F0">
      <w:pPr>
        <w:widowControl w:val="0"/>
        <w:rPr/>
      </w:pPr>
      <w:r w:rsidDel="00000000" w:rsidR="00000000" w:rsidRPr="00000000">
        <w:rPr>
          <w:rtl w:val="0"/>
        </w:rPr>
      </w:r>
    </w:p>
    <w:p w:rsidR="00000000" w:rsidDel="00000000" w:rsidP="00000000" w:rsidRDefault="00000000" w:rsidRPr="00000000" w14:paraId="000000F1">
      <w:pPr>
        <w:widowControl w:val="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2962275</wp:posOffset>
            </wp:positionH>
            <wp:positionV relativeFrom="paragraph">
              <wp:posOffset>295275</wp:posOffset>
            </wp:positionV>
            <wp:extent cx="3790950" cy="2103542"/>
            <wp:effectExtent b="0" l="0" r="0" t="0"/>
            <wp:wrapSquare wrapText="bothSides" distB="114300" distT="114300" distL="114300" distR="114300"/>
            <wp:docPr id="3" name="image2.png"/>
            <a:graphic>
              <a:graphicData uri="http://schemas.openxmlformats.org/drawingml/2006/picture">
                <pic:pic>
                  <pic:nvPicPr>
                    <pic:cNvPr id="0" name="image2.png"/>
                    <pic:cNvPicPr preferRelativeResize="0"/>
                  </pic:nvPicPr>
                  <pic:blipFill>
                    <a:blip r:embed="rId29"/>
                    <a:srcRect b="14401" l="0" r="0" t="0"/>
                    <a:stretch>
                      <a:fillRect/>
                    </a:stretch>
                  </pic:blipFill>
                  <pic:spPr>
                    <a:xfrm>
                      <a:off x="0" y="0"/>
                      <a:ext cx="3790950" cy="2103542"/>
                    </a:xfrm>
                    <a:prstGeom prst="rect"/>
                    <a:ln/>
                  </pic:spPr>
                </pic:pic>
              </a:graphicData>
            </a:graphic>
          </wp:anchor>
        </w:drawing>
      </w:r>
    </w:p>
    <w:p w:rsidR="00000000" w:rsidDel="00000000" w:rsidP="00000000" w:rsidRDefault="00000000" w:rsidRPr="00000000" w14:paraId="000000F2">
      <w:pPr>
        <w:widowControl w:val="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-742949</wp:posOffset>
            </wp:positionH>
            <wp:positionV relativeFrom="paragraph">
              <wp:posOffset>133350</wp:posOffset>
            </wp:positionV>
            <wp:extent cx="3695700" cy="2151167"/>
            <wp:effectExtent b="0" l="0" r="0" t="0"/>
            <wp:wrapSquare wrapText="bothSides" distB="114300" distT="114300" distL="114300" distR="114300"/>
            <wp:docPr id="6" name="image3.png"/>
            <a:graphic>
              <a:graphicData uri="http://schemas.openxmlformats.org/drawingml/2006/picture">
                <pic:pic>
                  <pic:nvPicPr>
                    <pic:cNvPr id="0" name="image3.png"/>
                    <pic:cNvPicPr preferRelativeResize="0"/>
                  </pic:nvPicPr>
                  <pic:blipFill>
                    <a:blip r:embed="rId30"/>
                    <a:srcRect b="10379" l="0" r="0" t="0"/>
                    <a:stretch>
                      <a:fillRect/>
                    </a:stretch>
                  </pic:blipFill>
                  <pic:spPr>
                    <a:xfrm>
                      <a:off x="0" y="0"/>
                      <a:ext cx="3695700" cy="2151167"/>
                    </a:xfrm>
                    <a:prstGeom prst="rect"/>
                    <a:ln/>
                  </pic:spPr>
                </pic:pic>
              </a:graphicData>
            </a:graphic>
          </wp:anchor>
        </w:drawing>
      </w:r>
    </w:p>
    <w:p w:rsidR="00000000" w:rsidDel="00000000" w:rsidP="00000000" w:rsidRDefault="00000000" w:rsidRPr="00000000" w14:paraId="000000F3">
      <w:pPr>
        <w:widowControl w:val="0"/>
        <w:rPr/>
      </w:pPr>
      <w:r w:rsidDel="00000000" w:rsidR="00000000" w:rsidRPr="00000000">
        <w:rPr>
          <w:rtl w:val="0"/>
        </w:rPr>
        <w:t xml:space="preserve">Figure 13: Weaker decision trees give insight into important variables and confirm EDA findings. </w:t>
      </w:r>
    </w:p>
    <w:p w:rsidR="00000000" w:rsidDel="00000000" w:rsidP="00000000" w:rsidRDefault="00000000" w:rsidRPr="00000000" w14:paraId="000000F4">
      <w:pPr>
        <w:widowControl w:val="0"/>
        <w:rPr/>
      </w:pPr>
      <w:r w:rsidDel="00000000" w:rsidR="00000000" w:rsidRPr="00000000">
        <w:rPr>
          <w:rtl w:val="0"/>
        </w:rPr>
      </w:r>
    </w:p>
    <w:tbl>
      <w:tblPr>
        <w:tblStyle w:val="Table6"/>
        <w:tblW w:w="4455.0" w:type="dxa"/>
        <w:jc w:val="left"/>
        <w:tblInd w:w="140.0" w:type="pct"/>
        <w:tblBorders>
          <w:top w:color="9e9e9e" w:space="0" w:sz="8" w:val="single"/>
          <w:left w:color="9e9e9e" w:space="0" w:sz="8" w:val="single"/>
          <w:bottom w:color="9e9e9e" w:space="0" w:sz="8" w:val="single"/>
          <w:right w:color="9e9e9e" w:space="0" w:sz="8" w:val="single"/>
          <w:insideH w:color="9e9e9e" w:space="0" w:sz="8" w:val="single"/>
          <w:insideV w:color="9e9e9e" w:space="0" w:sz="8" w:val="single"/>
        </w:tblBorders>
        <w:tblLayout w:type="fixed"/>
        <w:tblLook w:val="0600"/>
      </w:tblPr>
      <w:tblGrid>
        <w:gridCol w:w="1860"/>
        <w:gridCol w:w="1275"/>
        <w:gridCol w:w="1320"/>
        <w:tblGridChange w:id="0">
          <w:tblGrid>
            <w:gridCol w:w="1860"/>
            <w:gridCol w:w="1275"/>
            <w:gridCol w:w="1320"/>
          </w:tblGrid>
        </w:tblGridChange>
      </w:tblGrid>
      <w:tr>
        <w:trPr>
          <w:cantSplit w:val="0"/>
          <w:trHeight w:val="380" w:hRule="atLeast"/>
          <w:tblHeader w:val="0"/>
        </w:trPr>
        <w:tc>
          <w:tcPr>
            <w:tcMar>
              <w:top w:w="140.0" w:type="dxa"/>
              <w:left w:w="140.0" w:type="dxa"/>
              <w:bottom w:w="140.0" w:type="dxa"/>
              <w:right w:w="140.0" w:type="dxa"/>
            </w:tcMar>
            <w:vAlign w:val="top"/>
          </w:tcPr>
          <w:p w:rsidR="00000000" w:rsidDel="00000000" w:rsidP="00000000" w:rsidRDefault="00000000" w:rsidRPr="00000000" w14:paraId="000000F5">
            <w:pPr>
              <w:widowControl w:val="0"/>
              <w:spacing w:line="240" w:lineRule="auto"/>
              <w:rPr>
                <w:sz w:val="28"/>
                <w:szCs w:val="28"/>
              </w:rPr>
            </w:pPr>
            <w:r w:rsidDel="00000000" w:rsidR="00000000" w:rsidRPr="00000000">
              <w:rPr>
                <w:sz w:val="28"/>
                <w:szCs w:val="28"/>
                <w:rtl w:val="0"/>
              </w:rPr>
              <w:t xml:space="preserve">Acc: 90.14%</w:t>
            </w:r>
          </w:p>
        </w:tc>
        <w:tc>
          <w:tcPr>
            <w:tcMar>
              <w:top w:w="140.0" w:type="dxa"/>
              <w:left w:w="140.0" w:type="dxa"/>
              <w:bottom w:w="140.0" w:type="dxa"/>
              <w:right w:w="140.0" w:type="dxa"/>
            </w:tcMar>
            <w:vAlign w:val="top"/>
          </w:tcPr>
          <w:p w:rsidR="00000000" w:rsidDel="00000000" w:rsidP="00000000" w:rsidRDefault="00000000" w:rsidRPr="00000000" w14:paraId="000000F6">
            <w:pPr>
              <w:widowControl w:val="0"/>
              <w:spacing w:line="240" w:lineRule="auto"/>
              <w:rPr>
                <w:sz w:val="28"/>
                <w:szCs w:val="28"/>
              </w:rPr>
            </w:pPr>
            <w:r w:rsidDel="00000000" w:rsidR="00000000" w:rsidRPr="00000000">
              <w:rPr>
                <w:sz w:val="28"/>
                <w:szCs w:val="28"/>
                <w:rtl w:val="0"/>
              </w:rPr>
              <w:t xml:space="preserve">&lt;= 50K</w:t>
            </w:r>
          </w:p>
        </w:tc>
        <w:tc>
          <w:tcPr>
            <w:tcMar>
              <w:top w:w="140.0" w:type="dxa"/>
              <w:left w:w="140.0" w:type="dxa"/>
              <w:bottom w:w="140.0" w:type="dxa"/>
              <w:right w:w="140.0" w:type="dxa"/>
            </w:tcMar>
            <w:vAlign w:val="top"/>
          </w:tcPr>
          <w:p w:rsidR="00000000" w:rsidDel="00000000" w:rsidP="00000000" w:rsidRDefault="00000000" w:rsidRPr="00000000" w14:paraId="000000F7">
            <w:pPr>
              <w:widowControl w:val="0"/>
              <w:spacing w:line="240" w:lineRule="auto"/>
              <w:rPr>
                <w:sz w:val="28"/>
                <w:szCs w:val="28"/>
              </w:rPr>
            </w:pPr>
            <w:r w:rsidDel="00000000" w:rsidR="00000000" w:rsidRPr="00000000">
              <w:rPr>
                <w:sz w:val="28"/>
                <w:szCs w:val="28"/>
                <w:rtl w:val="0"/>
              </w:rPr>
              <w:t xml:space="preserve">&gt; 50K</w:t>
            </w:r>
          </w:p>
        </w:tc>
      </w:tr>
      <w:tr>
        <w:trPr>
          <w:cantSplit w:val="0"/>
          <w:trHeight w:val="580" w:hRule="atLeast"/>
          <w:tblHeader w:val="0"/>
        </w:trPr>
        <w:tc>
          <w:tcPr>
            <w:tcMar>
              <w:top w:w="140.0" w:type="dxa"/>
              <w:left w:w="140.0" w:type="dxa"/>
              <w:bottom w:w="140.0" w:type="dxa"/>
              <w:right w:w="140.0" w:type="dxa"/>
            </w:tcMar>
            <w:vAlign w:val="top"/>
          </w:tcPr>
          <w:p w:rsidR="00000000" w:rsidDel="00000000" w:rsidP="00000000" w:rsidRDefault="00000000" w:rsidRPr="00000000" w14:paraId="000000F8">
            <w:pPr>
              <w:widowControl w:val="0"/>
              <w:spacing w:line="240" w:lineRule="auto"/>
              <w:rPr>
                <w:sz w:val="28"/>
                <w:szCs w:val="28"/>
              </w:rPr>
            </w:pPr>
            <w:r w:rsidDel="00000000" w:rsidR="00000000" w:rsidRPr="00000000">
              <w:rPr>
                <w:sz w:val="28"/>
                <w:szCs w:val="28"/>
                <w:rtl w:val="0"/>
              </w:rPr>
              <w:t xml:space="preserve">&lt;= 50K</w:t>
            </w:r>
          </w:p>
        </w:tc>
        <w:tc>
          <w:tcPr>
            <w:tcMar>
              <w:top w:w="140.0" w:type="dxa"/>
              <w:left w:w="140.0" w:type="dxa"/>
              <w:bottom w:w="140.0" w:type="dxa"/>
              <w:right w:w="140.0" w:type="dxa"/>
            </w:tcMar>
            <w:vAlign w:val="top"/>
          </w:tcPr>
          <w:p w:rsidR="00000000" w:rsidDel="00000000" w:rsidP="00000000" w:rsidRDefault="00000000" w:rsidRPr="00000000" w14:paraId="000000F9">
            <w:pPr>
              <w:widowControl w:val="0"/>
              <w:spacing w:line="240" w:lineRule="auto"/>
              <w:rPr>
                <w:sz w:val="28"/>
                <w:szCs w:val="28"/>
              </w:rPr>
            </w:pPr>
            <w:r w:rsidDel="00000000" w:rsidR="00000000" w:rsidRPr="00000000">
              <w:rPr>
                <w:sz w:val="28"/>
                <w:szCs w:val="28"/>
                <w:rtl w:val="0"/>
              </w:rPr>
              <w:t xml:space="preserve">9824</w:t>
            </w:r>
          </w:p>
        </w:tc>
        <w:tc>
          <w:tcPr>
            <w:tcMar>
              <w:top w:w="140.0" w:type="dxa"/>
              <w:left w:w="140.0" w:type="dxa"/>
              <w:bottom w:w="140.0" w:type="dxa"/>
              <w:right w:w="140.0" w:type="dxa"/>
            </w:tcMar>
            <w:vAlign w:val="top"/>
          </w:tcPr>
          <w:p w:rsidR="00000000" w:rsidDel="00000000" w:rsidP="00000000" w:rsidRDefault="00000000" w:rsidRPr="00000000" w14:paraId="000000FA">
            <w:pPr>
              <w:widowControl w:val="0"/>
              <w:spacing w:line="240" w:lineRule="auto"/>
              <w:rPr>
                <w:sz w:val="28"/>
                <w:szCs w:val="28"/>
              </w:rPr>
            </w:pPr>
            <w:r w:rsidDel="00000000" w:rsidR="00000000" w:rsidRPr="00000000">
              <w:rPr>
                <w:sz w:val="28"/>
                <w:szCs w:val="28"/>
                <w:rtl w:val="0"/>
              </w:rPr>
              <w:t xml:space="preserve">122</w:t>
            </w:r>
          </w:p>
        </w:tc>
      </w:tr>
      <w:tr>
        <w:trPr>
          <w:cantSplit w:val="0"/>
          <w:trHeight w:val="360" w:hRule="atLeast"/>
          <w:tblHeader w:val="0"/>
        </w:trPr>
        <w:tc>
          <w:tcPr>
            <w:tcMar>
              <w:top w:w="140.0" w:type="dxa"/>
              <w:left w:w="140.0" w:type="dxa"/>
              <w:bottom w:w="140.0" w:type="dxa"/>
              <w:right w:w="140.0" w:type="dxa"/>
            </w:tcMar>
            <w:vAlign w:val="top"/>
          </w:tcPr>
          <w:p w:rsidR="00000000" w:rsidDel="00000000" w:rsidP="00000000" w:rsidRDefault="00000000" w:rsidRPr="00000000" w14:paraId="000000FB">
            <w:pPr>
              <w:widowControl w:val="0"/>
              <w:spacing w:line="240" w:lineRule="auto"/>
              <w:rPr>
                <w:sz w:val="28"/>
                <w:szCs w:val="28"/>
              </w:rPr>
            </w:pPr>
            <w:r w:rsidDel="00000000" w:rsidR="00000000" w:rsidRPr="00000000">
              <w:rPr>
                <w:sz w:val="28"/>
                <w:szCs w:val="28"/>
                <w:rtl w:val="0"/>
              </w:rPr>
              <w:t xml:space="preserve">&gt; 50K</w:t>
            </w:r>
          </w:p>
        </w:tc>
        <w:tc>
          <w:tcPr>
            <w:tcMar>
              <w:top w:w="140.0" w:type="dxa"/>
              <w:left w:w="140.0" w:type="dxa"/>
              <w:bottom w:w="140.0" w:type="dxa"/>
              <w:right w:w="140.0" w:type="dxa"/>
            </w:tcMar>
            <w:vAlign w:val="top"/>
          </w:tcPr>
          <w:p w:rsidR="00000000" w:rsidDel="00000000" w:rsidP="00000000" w:rsidRDefault="00000000" w:rsidRPr="00000000" w14:paraId="000000FC">
            <w:pPr>
              <w:widowControl w:val="0"/>
              <w:spacing w:line="240" w:lineRule="auto"/>
              <w:rPr>
                <w:sz w:val="28"/>
                <w:szCs w:val="28"/>
              </w:rPr>
            </w:pPr>
            <w:r w:rsidDel="00000000" w:rsidR="00000000" w:rsidRPr="00000000">
              <w:rPr>
                <w:sz w:val="28"/>
                <w:szCs w:val="28"/>
                <w:rtl w:val="0"/>
              </w:rPr>
              <w:t xml:space="preserve">1322</w:t>
            </w:r>
          </w:p>
        </w:tc>
        <w:tc>
          <w:tcPr>
            <w:tcMar>
              <w:top w:w="140.0" w:type="dxa"/>
              <w:left w:w="140.0" w:type="dxa"/>
              <w:bottom w:w="140.0" w:type="dxa"/>
              <w:right w:w="140.0" w:type="dxa"/>
            </w:tcMar>
            <w:vAlign w:val="top"/>
          </w:tcPr>
          <w:p w:rsidR="00000000" w:rsidDel="00000000" w:rsidP="00000000" w:rsidRDefault="00000000" w:rsidRPr="00000000" w14:paraId="000000FD">
            <w:pPr>
              <w:widowControl w:val="0"/>
              <w:spacing w:line="240" w:lineRule="auto"/>
              <w:rPr>
                <w:sz w:val="28"/>
                <w:szCs w:val="28"/>
              </w:rPr>
            </w:pPr>
            <w:r w:rsidDel="00000000" w:rsidR="00000000" w:rsidRPr="00000000">
              <w:rPr>
                <w:sz w:val="28"/>
                <w:szCs w:val="28"/>
                <w:rtl w:val="0"/>
              </w:rPr>
              <w:t xml:space="preserve">3384</w:t>
            </w:r>
          </w:p>
        </w:tc>
      </w:tr>
    </w:tbl>
    <w:p w:rsidR="00000000" w:rsidDel="00000000" w:rsidP="00000000" w:rsidRDefault="00000000" w:rsidRPr="00000000" w14:paraId="000000FE">
      <w:pPr>
        <w:widowControl w:val="0"/>
        <w:rPr/>
      </w:pPr>
      <w:r w:rsidDel="00000000" w:rsidR="00000000" w:rsidRPr="00000000">
        <w:rPr>
          <w:rtl w:val="0"/>
        </w:rPr>
        <w:t xml:space="preserve">Figure 14: Naive-Bayes Classifier</w:t>
      </w:r>
    </w:p>
    <w:p w:rsidR="00000000" w:rsidDel="00000000" w:rsidP="00000000" w:rsidRDefault="00000000" w:rsidRPr="00000000" w14:paraId="000000FF">
      <w:pPr>
        <w:widowControl w:val="0"/>
        <w:rPr/>
      </w:pPr>
      <w:r w:rsidDel="00000000" w:rsidR="00000000" w:rsidRPr="00000000">
        <w:rPr>
          <w:rtl w:val="0"/>
        </w:rPr>
      </w:r>
    </w:p>
    <w:p w:rsidR="00000000" w:rsidDel="00000000" w:rsidP="00000000" w:rsidRDefault="00000000" w:rsidRPr="00000000" w14:paraId="00000100">
      <w:pPr>
        <w:widowControl w:val="0"/>
        <w:rPr/>
      </w:pPr>
      <w:r w:rsidDel="00000000" w:rsidR="00000000" w:rsidRPr="00000000">
        <w:rPr>
          <w:rtl w:val="0"/>
        </w:rPr>
      </w:r>
    </w:p>
    <w:p w:rsidR="00000000" w:rsidDel="00000000" w:rsidP="00000000" w:rsidRDefault="00000000" w:rsidRPr="00000000" w14:paraId="00000101">
      <w:pPr>
        <w:widowControl w:val="0"/>
        <w:rPr/>
      </w:pPr>
      <w:r w:rsidDel="00000000" w:rsidR="00000000" w:rsidRPr="00000000">
        <w:rPr>
          <w:rtl w:val="0"/>
        </w:rPr>
      </w:r>
    </w:p>
    <w:p w:rsidR="00000000" w:rsidDel="00000000" w:rsidP="00000000" w:rsidRDefault="00000000" w:rsidRPr="00000000" w14:paraId="00000102">
      <w:pPr>
        <w:widowControl w:val="0"/>
        <w:rPr/>
      </w:pPr>
      <w:r w:rsidDel="00000000" w:rsidR="00000000" w:rsidRPr="00000000">
        <w:rPr>
          <w:rtl w:val="0"/>
        </w:rPr>
      </w:r>
    </w:p>
    <w:tbl>
      <w:tblPr>
        <w:tblStyle w:val="Table7"/>
        <w:tblW w:w="4455.0" w:type="dxa"/>
        <w:jc w:val="left"/>
        <w:tblInd w:w="140.0" w:type="pct"/>
        <w:tblBorders>
          <w:top w:color="9e9e9e" w:space="0" w:sz="8" w:val="single"/>
          <w:left w:color="9e9e9e" w:space="0" w:sz="8" w:val="single"/>
          <w:bottom w:color="9e9e9e" w:space="0" w:sz="8" w:val="single"/>
          <w:right w:color="9e9e9e" w:space="0" w:sz="8" w:val="single"/>
          <w:insideH w:color="9e9e9e" w:space="0" w:sz="8" w:val="single"/>
          <w:insideV w:color="9e9e9e" w:space="0" w:sz="8" w:val="single"/>
        </w:tblBorders>
        <w:tblLayout w:type="fixed"/>
        <w:tblLook w:val="0600"/>
      </w:tblPr>
      <w:tblGrid>
        <w:gridCol w:w="1875"/>
        <w:gridCol w:w="1260"/>
        <w:gridCol w:w="1320"/>
        <w:tblGridChange w:id="0">
          <w:tblGrid>
            <w:gridCol w:w="1875"/>
            <w:gridCol w:w="1260"/>
            <w:gridCol w:w="1320"/>
          </w:tblGrid>
        </w:tblGridChange>
      </w:tblGrid>
      <w:tr>
        <w:trPr>
          <w:cantSplit w:val="0"/>
          <w:trHeight w:val="380" w:hRule="atLeast"/>
          <w:tblHeader w:val="0"/>
        </w:trPr>
        <w:tc>
          <w:tcPr>
            <w:tcMar>
              <w:top w:w="140.0" w:type="dxa"/>
              <w:left w:w="140.0" w:type="dxa"/>
              <w:bottom w:w="140.0" w:type="dxa"/>
              <w:right w:w="140.0" w:type="dxa"/>
            </w:tcMar>
            <w:vAlign w:val="top"/>
          </w:tcPr>
          <w:p w:rsidR="00000000" w:rsidDel="00000000" w:rsidP="00000000" w:rsidRDefault="00000000" w:rsidRPr="00000000" w14:paraId="00000103">
            <w:pPr>
              <w:widowControl w:val="0"/>
              <w:spacing w:line="240" w:lineRule="auto"/>
              <w:rPr>
                <w:sz w:val="28"/>
                <w:szCs w:val="28"/>
              </w:rPr>
            </w:pPr>
            <w:r w:rsidDel="00000000" w:rsidR="00000000" w:rsidRPr="00000000">
              <w:rPr>
                <w:sz w:val="28"/>
                <w:szCs w:val="28"/>
                <w:rtl w:val="0"/>
              </w:rPr>
              <w:t xml:space="preserve">Acc: 85.07%</w:t>
            </w:r>
          </w:p>
        </w:tc>
        <w:tc>
          <w:tcPr>
            <w:tcMar>
              <w:top w:w="140.0" w:type="dxa"/>
              <w:left w:w="140.0" w:type="dxa"/>
              <w:bottom w:w="140.0" w:type="dxa"/>
              <w:right w:w="140.0" w:type="dxa"/>
            </w:tcMar>
            <w:vAlign w:val="top"/>
          </w:tcPr>
          <w:p w:rsidR="00000000" w:rsidDel="00000000" w:rsidP="00000000" w:rsidRDefault="00000000" w:rsidRPr="00000000" w14:paraId="00000104">
            <w:pPr>
              <w:widowControl w:val="0"/>
              <w:spacing w:line="240" w:lineRule="auto"/>
              <w:rPr>
                <w:sz w:val="28"/>
                <w:szCs w:val="28"/>
              </w:rPr>
            </w:pPr>
            <w:r w:rsidDel="00000000" w:rsidR="00000000" w:rsidRPr="00000000">
              <w:rPr>
                <w:sz w:val="28"/>
                <w:szCs w:val="28"/>
                <w:rtl w:val="0"/>
              </w:rPr>
              <w:t xml:space="preserve">&lt;= 50K</w:t>
            </w:r>
          </w:p>
        </w:tc>
        <w:tc>
          <w:tcPr>
            <w:tcMar>
              <w:top w:w="140.0" w:type="dxa"/>
              <w:left w:w="140.0" w:type="dxa"/>
              <w:bottom w:w="140.0" w:type="dxa"/>
              <w:right w:w="140.0" w:type="dxa"/>
            </w:tcMar>
            <w:vAlign w:val="top"/>
          </w:tcPr>
          <w:p w:rsidR="00000000" w:rsidDel="00000000" w:rsidP="00000000" w:rsidRDefault="00000000" w:rsidRPr="00000000" w14:paraId="00000105">
            <w:pPr>
              <w:widowControl w:val="0"/>
              <w:spacing w:line="240" w:lineRule="auto"/>
              <w:rPr>
                <w:sz w:val="28"/>
                <w:szCs w:val="28"/>
              </w:rPr>
            </w:pPr>
            <w:r w:rsidDel="00000000" w:rsidR="00000000" w:rsidRPr="00000000">
              <w:rPr>
                <w:sz w:val="28"/>
                <w:szCs w:val="28"/>
                <w:rtl w:val="0"/>
              </w:rPr>
              <w:t xml:space="preserve">&gt; 50K</w:t>
            </w:r>
          </w:p>
        </w:tc>
      </w:tr>
      <w:tr>
        <w:trPr>
          <w:cantSplit w:val="0"/>
          <w:trHeight w:val="580" w:hRule="atLeast"/>
          <w:tblHeader w:val="0"/>
        </w:trPr>
        <w:tc>
          <w:tcPr>
            <w:tcMar>
              <w:top w:w="140.0" w:type="dxa"/>
              <w:left w:w="140.0" w:type="dxa"/>
              <w:bottom w:w="140.0" w:type="dxa"/>
              <w:right w:w="140.0" w:type="dxa"/>
            </w:tcMar>
            <w:vAlign w:val="top"/>
          </w:tcPr>
          <w:p w:rsidR="00000000" w:rsidDel="00000000" w:rsidP="00000000" w:rsidRDefault="00000000" w:rsidRPr="00000000" w14:paraId="00000106">
            <w:pPr>
              <w:widowControl w:val="0"/>
              <w:spacing w:line="240" w:lineRule="auto"/>
              <w:rPr>
                <w:sz w:val="28"/>
                <w:szCs w:val="28"/>
              </w:rPr>
            </w:pPr>
            <w:r w:rsidDel="00000000" w:rsidR="00000000" w:rsidRPr="00000000">
              <w:rPr>
                <w:sz w:val="28"/>
                <w:szCs w:val="28"/>
                <w:rtl w:val="0"/>
              </w:rPr>
              <w:t xml:space="preserve">&lt;= 50K</w:t>
            </w:r>
          </w:p>
        </w:tc>
        <w:tc>
          <w:tcPr>
            <w:tcMar>
              <w:top w:w="140.0" w:type="dxa"/>
              <w:left w:w="140.0" w:type="dxa"/>
              <w:bottom w:w="140.0" w:type="dxa"/>
              <w:right w:w="140.0" w:type="dxa"/>
            </w:tcMar>
            <w:vAlign w:val="top"/>
          </w:tcPr>
          <w:p w:rsidR="00000000" w:rsidDel="00000000" w:rsidP="00000000" w:rsidRDefault="00000000" w:rsidRPr="00000000" w14:paraId="00000107">
            <w:pPr>
              <w:widowControl w:val="0"/>
              <w:spacing w:line="240" w:lineRule="auto"/>
              <w:rPr>
                <w:sz w:val="28"/>
                <w:szCs w:val="28"/>
              </w:rPr>
            </w:pPr>
            <w:r w:rsidDel="00000000" w:rsidR="00000000" w:rsidRPr="00000000">
              <w:rPr>
                <w:sz w:val="28"/>
                <w:szCs w:val="28"/>
                <w:rtl w:val="0"/>
              </w:rPr>
              <w:t xml:space="preserve">10228</w:t>
            </w:r>
          </w:p>
        </w:tc>
        <w:tc>
          <w:tcPr>
            <w:tcMar>
              <w:top w:w="140.0" w:type="dxa"/>
              <w:left w:w="140.0" w:type="dxa"/>
              <w:bottom w:w="140.0" w:type="dxa"/>
              <w:right w:w="140.0" w:type="dxa"/>
            </w:tcMar>
            <w:vAlign w:val="top"/>
          </w:tcPr>
          <w:p w:rsidR="00000000" w:rsidDel="00000000" w:rsidP="00000000" w:rsidRDefault="00000000" w:rsidRPr="00000000" w14:paraId="00000108">
            <w:pPr>
              <w:widowControl w:val="0"/>
              <w:spacing w:line="240" w:lineRule="auto"/>
              <w:rPr>
                <w:sz w:val="28"/>
                <w:szCs w:val="28"/>
              </w:rPr>
            </w:pPr>
            <w:r w:rsidDel="00000000" w:rsidR="00000000" w:rsidRPr="00000000">
              <w:rPr>
                <w:sz w:val="28"/>
                <w:szCs w:val="28"/>
                <w:rtl w:val="0"/>
              </w:rPr>
              <w:t xml:space="preserve">1269</w:t>
            </w:r>
          </w:p>
        </w:tc>
      </w:tr>
      <w:tr>
        <w:trPr>
          <w:cantSplit w:val="0"/>
          <w:trHeight w:val="360" w:hRule="atLeast"/>
          <w:tblHeader w:val="0"/>
        </w:trPr>
        <w:tc>
          <w:tcPr>
            <w:tcMar>
              <w:top w:w="140.0" w:type="dxa"/>
              <w:left w:w="140.0" w:type="dxa"/>
              <w:bottom w:w="140.0" w:type="dxa"/>
              <w:right w:w="140.0" w:type="dxa"/>
            </w:tcMar>
            <w:vAlign w:val="top"/>
          </w:tcPr>
          <w:p w:rsidR="00000000" w:rsidDel="00000000" w:rsidP="00000000" w:rsidRDefault="00000000" w:rsidRPr="00000000" w14:paraId="00000109">
            <w:pPr>
              <w:widowControl w:val="0"/>
              <w:spacing w:line="240" w:lineRule="auto"/>
              <w:rPr>
                <w:sz w:val="28"/>
                <w:szCs w:val="28"/>
              </w:rPr>
            </w:pPr>
            <w:r w:rsidDel="00000000" w:rsidR="00000000" w:rsidRPr="00000000">
              <w:rPr>
                <w:sz w:val="28"/>
                <w:szCs w:val="28"/>
                <w:rtl w:val="0"/>
              </w:rPr>
              <w:t xml:space="preserve">&gt; 50K</w:t>
            </w:r>
          </w:p>
        </w:tc>
        <w:tc>
          <w:tcPr>
            <w:tcMar>
              <w:top w:w="140.0" w:type="dxa"/>
              <w:left w:w="140.0" w:type="dxa"/>
              <w:bottom w:w="140.0" w:type="dxa"/>
              <w:right w:w="140.0" w:type="dxa"/>
            </w:tcMar>
            <w:vAlign w:val="top"/>
          </w:tcPr>
          <w:p w:rsidR="00000000" w:rsidDel="00000000" w:rsidP="00000000" w:rsidRDefault="00000000" w:rsidRPr="00000000" w14:paraId="0000010A">
            <w:pPr>
              <w:widowControl w:val="0"/>
              <w:spacing w:line="240" w:lineRule="auto"/>
              <w:rPr>
                <w:sz w:val="28"/>
                <w:szCs w:val="28"/>
              </w:rPr>
            </w:pPr>
            <w:r w:rsidDel="00000000" w:rsidR="00000000" w:rsidRPr="00000000">
              <w:rPr>
                <w:sz w:val="28"/>
                <w:szCs w:val="28"/>
                <w:rtl w:val="0"/>
              </w:rPr>
              <w:t xml:space="preserve">918</w:t>
            </w:r>
          </w:p>
        </w:tc>
        <w:tc>
          <w:tcPr>
            <w:tcMar>
              <w:top w:w="140.0" w:type="dxa"/>
              <w:left w:w="140.0" w:type="dxa"/>
              <w:bottom w:w="140.0" w:type="dxa"/>
              <w:right w:w="140.0" w:type="dxa"/>
            </w:tcMar>
            <w:vAlign w:val="top"/>
          </w:tcPr>
          <w:p w:rsidR="00000000" w:rsidDel="00000000" w:rsidP="00000000" w:rsidRDefault="00000000" w:rsidRPr="00000000" w14:paraId="0000010B">
            <w:pPr>
              <w:widowControl w:val="0"/>
              <w:spacing w:line="240" w:lineRule="auto"/>
              <w:rPr>
                <w:sz w:val="28"/>
                <w:szCs w:val="28"/>
              </w:rPr>
            </w:pPr>
            <w:r w:rsidDel="00000000" w:rsidR="00000000" w:rsidRPr="00000000">
              <w:rPr>
                <w:sz w:val="28"/>
                <w:szCs w:val="28"/>
                <w:rtl w:val="0"/>
              </w:rPr>
              <w:t xml:space="preserve">2237</w:t>
            </w:r>
          </w:p>
        </w:tc>
      </w:tr>
    </w:tbl>
    <w:p w:rsidR="00000000" w:rsidDel="00000000" w:rsidP="00000000" w:rsidRDefault="00000000" w:rsidRPr="00000000" w14:paraId="0000010C">
      <w:pPr>
        <w:rPr/>
      </w:pPr>
      <w:r w:rsidDel="00000000" w:rsidR="00000000" w:rsidRPr="00000000">
        <w:rPr>
          <w:rtl w:val="0"/>
        </w:rPr>
      </w:r>
    </w:p>
    <w:p w:rsidR="00000000" w:rsidDel="00000000" w:rsidP="00000000" w:rsidRDefault="00000000" w:rsidRPr="00000000" w14:paraId="0000010D">
      <w:pPr>
        <w:rPr/>
      </w:pPr>
      <w:r w:rsidDel="00000000" w:rsidR="00000000" w:rsidRPr="00000000">
        <w:rPr>
          <w:rtl w:val="0"/>
        </w:rPr>
        <w:t xml:space="preserve">Figure 15: Tree Augmented Naive-Bayes Classifier (TAN)</w:t>
      </w:r>
    </w:p>
    <w:p w:rsidR="00000000" w:rsidDel="00000000" w:rsidP="00000000" w:rsidRDefault="00000000" w:rsidRPr="00000000" w14:paraId="0000010E">
      <w:pPr>
        <w:widowControl w:val="0"/>
        <w:rPr/>
      </w:pPr>
      <w:r w:rsidDel="00000000" w:rsidR="00000000" w:rsidRPr="00000000">
        <w:rPr>
          <w:rtl w:val="0"/>
        </w:rPr>
      </w:r>
    </w:p>
    <w:tbl>
      <w:tblPr>
        <w:tblStyle w:val="Table8"/>
        <w:tblW w:w="4455.0" w:type="dxa"/>
        <w:jc w:val="left"/>
        <w:tblInd w:w="140.0" w:type="pct"/>
        <w:tblBorders>
          <w:top w:color="9e9e9e" w:space="0" w:sz="8" w:val="single"/>
          <w:left w:color="9e9e9e" w:space="0" w:sz="8" w:val="single"/>
          <w:bottom w:color="9e9e9e" w:space="0" w:sz="8" w:val="single"/>
          <w:right w:color="9e9e9e" w:space="0" w:sz="8" w:val="single"/>
          <w:insideH w:color="9e9e9e" w:space="0" w:sz="8" w:val="single"/>
          <w:insideV w:color="9e9e9e" w:space="0" w:sz="8" w:val="single"/>
        </w:tblBorders>
        <w:tblLayout w:type="fixed"/>
        <w:tblLook w:val="0600"/>
      </w:tblPr>
      <w:tblGrid>
        <w:gridCol w:w="1860"/>
        <w:gridCol w:w="1275"/>
        <w:gridCol w:w="1320"/>
        <w:tblGridChange w:id="0">
          <w:tblGrid>
            <w:gridCol w:w="1860"/>
            <w:gridCol w:w="1275"/>
            <w:gridCol w:w="1320"/>
          </w:tblGrid>
        </w:tblGridChange>
      </w:tblGrid>
      <w:tr>
        <w:trPr>
          <w:cantSplit w:val="0"/>
          <w:trHeight w:val="380" w:hRule="atLeast"/>
          <w:tblHeader w:val="0"/>
        </w:trPr>
        <w:tc>
          <w:tcPr>
            <w:tcMar>
              <w:top w:w="140.0" w:type="dxa"/>
              <w:left w:w="140.0" w:type="dxa"/>
              <w:bottom w:w="140.0" w:type="dxa"/>
              <w:right w:w="140.0" w:type="dxa"/>
            </w:tcMar>
            <w:vAlign w:val="top"/>
          </w:tcPr>
          <w:p w:rsidR="00000000" w:rsidDel="00000000" w:rsidP="00000000" w:rsidRDefault="00000000" w:rsidRPr="00000000" w14:paraId="0000010F">
            <w:pPr>
              <w:widowControl w:val="0"/>
              <w:spacing w:line="240" w:lineRule="auto"/>
              <w:rPr>
                <w:sz w:val="28"/>
                <w:szCs w:val="28"/>
              </w:rPr>
            </w:pPr>
            <w:r w:rsidDel="00000000" w:rsidR="00000000" w:rsidRPr="00000000">
              <w:rPr>
                <w:sz w:val="28"/>
                <w:szCs w:val="28"/>
                <w:rtl w:val="0"/>
              </w:rPr>
              <w:t xml:space="preserve">Acc: 84.90%</w:t>
            </w:r>
          </w:p>
        </w:tc>
        <w:tc>
          <w:tcPr>
            <w:tcMar>
              <w:top w:w="140.0" w:type="dxa"/>
              <w:left w:w="140.0" w:type="dxa"/>
              <w:bottom w:w="140.0" w:type="dxa"/>
              <w:right w:w="140.0" w:type="dxa"/>
            </w:tcMar>
            <w:vAlign w:val="top"/>
          </w:tcPr>
          <w:p w:rsidR="00000000" w:rsidDel="00000000" w:rsidP="00000000" w:rsidRDefault="00000000" w:rsidRPr="00000000" w14:paraId="00000110">
            <w:pPr>
              <w:widowControl w:val="0"/>
              <w:spacing w:line="240" w:lineRule="auto"/>
              <w:rPr>
                <w:sz w:val="28"/>
                <w:szCs w:val="28"/>
              </w:rPr>
            </w:pPr>
            <w:r w:rsidDel="00000000" w:rsidR="00000000" w:rsidRPr="00000000">
              <w:rPr>
                <w:sz w:val="28"/>
                <w:szCs w:val="28"/>
                <w:rtl w:val="0"/>
              </w:rPr>
              <w:t xml:space="preserve">&lt;= 50K</w:t>
            </w:r>
          </w:p>
        </w:tc>
        <w:tc>
          <w:tcPr>
            <w:tcMar>
              <w:top w:w="140.0" w:type="dxa"/>
              <w:left w:w="140.0" w:type="dxa"/>
              <w:bottom w:w="140.0" w:type="dxa"/>
              <w:right w:w="140.0" w:type="dxa"/>
            </w:tcMar>
            <w:vAlign w:val="top"/>
          </w:tcPr>
          <w:p w:rsidR="00000000" w:rsidDel="00000000" w:rsidP="00000000" w:rsidRDefault="00000000" w:rsidRPr="00000000" w14:paraId="00000111">
            <w:pPr>
              <w:widowControl w:val="0"/>
              <w:spacing w:line="240" w:lineRule="auto"/>
              <w:rPr>
                <w:sz w:val="28"/>
                <w:szCs w:val="28"/>
              </w:rPr>
            </w:pPr>
            <w:r w:rsidDel="00000000" w:rsidR="00000000" w:rsidRPr="00000000">
              <w:rPr>
                <w:sz w:val="28"/>
                <w:szCs w:val="28"/>
                <w:rtl w:val="0"/>
              </w:rPr>
              <w:t xml:space="preserve">&gt; 50K</w:t>
            </w:r>
          </w:p>
        </w:tc>
      </w:tr>
      <w:tr>
        <w:trPr>
          <w:cantSplit w:val="0"/>
          <w:trHeight w:val="580" w:hRule="atLeast"/>
          <w:tblHeader w:val="0"/>
        </w:trPr>
        <w:tc>
          <w:tcPr>
            <w:tcMar>
              <w:top w:w="140.0" w:type="dxa"/>
              <w:left w:w="140.0" w:type="dxa"/>
              <w:bottom w:w="140.0" w:type="dxa"/>
              <w:right w:w="140.0" w:type="dxa"/>
            </w:tcMar>
            <w:vAlign w:val="top"/>
          </w:tcPr>
          <w:p w:rsidR="00000000" w:rsidDel="00000000" w:rsidP="00000000" w:rsidRDefault="00000000" w:rsidRPr="00000000" w14:paraId="00000112">
            <w:pPr>
              <w:widowControl w:val="0"/>
              <w:spacing w:line="240" w:lineRule="auto"/>
              <w:rPr>
                <w:sz w:val="28"/>
                <w:szCs w:val="28"/>
              </w:rPr>
            </w:pPr>
            <w:r w:rsidDel="00000000" w:rsidR="00000000" w:rsidRPr="00000000">
              <w:rPr>
                <w:sz w:val="28"/>
                <w:szCs w:val="28"/>
                <w:rtl w:val="0"/>
              </w:rPr>
              <w:t xml:space="preserve">&lt;= 50K</w:t>
            </w:r>
          </w:p>
        </w:tc>
        <w:tc>
          <w:tcPr>
            <w:tcMar>
              <w:top w:w="140.0" w:type="dxa"/>
              <w:left w:w="140.0" w:type="dxa"/>
              <w:bottom w:w="140.0" w:type="dxa"/>
              <w:right w:w="140.0" w:type="dxa"/>
            </w:tcMar>
            <w:vAlign w:val="top"/>
          </w:tcPr>
          <w:p w:rsidR="00000000" w:rsidDel="00000000" w:rsidP="00000000" w:rsidRDefault="00000000" w:rsidRPr="00000000" w14:paraId="00000113">
            <w:pPr>
              <w:widowControl w:val="0"/>
              <w:spacing w:line="240" w:lineRule="auto"/>
              <w:rPr>
                <w:sz w:val="28"/>
                <w:szCs w:val="28"/>
              </w:rPr>
            </w:pPr>
            <w:r w:rsidDel="00000000" w:rsidR="00000000" w:rsidRPr="00000000">
              <w:rPr>
                <w:sz w:val="28"/>
                <w:szCs w:val="28"/>
                <w:rtl w:val="0"/>
              </w:rPr>
              <w:t xml:space="preserve">10133</w:t>
            </w:r>
          </w:p>
        </w:tc>
        <w:tc>
          <w:tcPr>
            <w:tcMar>
              <w:top w:w="140.0" w:type="dxa"/>
              <w:left w:w="140.0" w:type="dxa"/>
              <w:bottom w:w="140.0" w:type="dxa"/>
              <w:right w:w="140.0" w:type="dxa"/>
            </w:tcMar>
            <w:vAlign w:val="top"/>
          </w:tcPr>
          <w:p w:rsidR="00000000" w:rsidDel="00000000" w:rsidP="00000000" w:rsidRDefault="00000000" w:rsidRPr="00000000" w14:paraId="00000114">
            <w:pPr>
              <w:widowControl w:val="0"/>
              <w:spacing w:line="240" w:lineRule="auto"/>
              <w:rPr>
                <w:sz w:val="28"/>
                <w:szCs w:val="28"/>
              </w:rPr>
            </w:pPr>
            <w:r w:rsidDel="00000000" w:rsidR="00000000" w:rsidRPr="00000000">
              <w:rPr>
                <w:sz w:val="28"/>
                <w:szCs w:val="28"/>
                <w:rtl w:val="0"/>
              </w:rPr>
              <w:t xml:space="preserve">1200</w:t>
            </w:r>
          </w:p>
        </w:tc>
      </w:tr>
      <w:tr>
        <w:trPr>
          <w:cantSplit w:val="0"/>
          <w:trHeight w:val="360" w:hRule="atLeast"/>
          <w:tblHeader w:val="0"/>
        </w:trPr>
        <w:tc>
          <w:tcPr>
            <w:tcMar>
              <w:top w:w="140.0" w:type="dxa"/>
              <w:left w:w="140.0" w:type="dxa"/>
              <w:bottom w:w="140.0" w:type="dxa"/>
              <w:right w:w="140.0" w:type="dxa"/>
            </w:tcMar>
            <w:vAlign w:val="top"/>
          </w:tcPr>
          <w:p w:rsidR="00000000" w:rsidDel="00000000" w:rsidP="00000000" w:rsidRDefault="00000000" w:rsidRPr="00000000" w14:paraId="00000115">
            <w:pPr>
              <w:widowControl w:val="0"/>
              <w:spacing w:line="240" w:lineRule="auto"/>
              <w:rPr>
                <w:sz w:val="28"/>
                <w:szCs w:val="28"/>
              </w:rPr>
            </w:pPr>
            <w:r w:rsidDel="00000000" w:rsidR="00000000" w:rsidRPr="00000000">
              <w:rPr>
                <w:sz w:val="28"/>
                <w:szCs w:val="28"/>
                <w:rtl w:val="0"/>
              </w:rPr>
              <w:t xml:space="preserve">&gt; 50K</w:t>
            </w:r>
          </w:p>
        </w:tc>
        <w:tc>
          <w:tcPr>
            <w:tcMar>
              <w:top w:w="140.0" w:type="dxa"/>
              <w:left w:w="140.0" w:type="dxa"/>
              <w:bottom w:w="140.0" w:type="dxa"/>
              <w:right w:w="140.0" w:type="dxa"/>
            </w:tcMar>
            <w:vAlign w:val="top"/>
          </w:tcPr>
          <w:p w:rsidR="00000000" w:rsidDel="00000000" w:rsidP="00000000" w:rsidRDefault="00000000" w:rsidRPr="00000000" w14:paraId="00000116">
            <w:pPr>
              <w:widowControl w:val="0"/>
              <w:spacing w:line="240" w:lineRule="auto"/>
              <w:rPr>
                <w:sz w:val="28"/>
                <w:szCs w:val="28"/>
              </w:rPr>
            </w:pPr>
            <w:r w:rsidDel="00000000" w:rsidR="00000000" w:rsidRPr="00000000">
              <w:rPr>
                <w:sz w:val="28"/>
                <w:szCs w:val="28"/>
                <w:rtl w:val="0"/>
              </w:rPr>
              <w:t xml:space="preserve">1013</w:t>
            </w:r>
          </w:p>
        </w:tc>
        <w:tc>
          <w:tcPr>
            <w:tcMar>
              <w:top w:w="140.0" w:type="dxa"/>
              <w:left w:w="140.0" w:type="dxa"/>
              <w:bottom w:w="140.0" w:type="dxa"/>
              <w:right w:w="140.0" w:type="dxa"/>
            </w:tcMar>
            <w:vAlign w:val="top"/>
          </w:tcPr>
          <w:p w:rsidR="00000000" w:rsidDel="00000000" w:rsidP="00000000" w:rsidRDefault="00000000" w:rsidRPr="00000000" w14:paraId="00000117">
            <w:pPr>
              <w:widowControl w:val="0"/>
              <w:spacing w:line="240" w:lineRule="auto"/>
              <w:rPr>
                <w:sz w:val="28"/>
                <w:szCs w:val="28"/>
              </w:rPr>
            </w:pPr>
            <w:r w:rsidDel="00000000" w:rsidR="00000000" w:rsidRPr="00000000">
              <w:rPr>
                <w:sz w:val="28"/>
                <w:szCs w:val="28"/>
                <w:rtl w:val="0"/>
              </w:rPr>
              <w:t xml:space="preserve">2306</w:t>
            </w:r>
          </w:p>
        </w:tc>
      </w:tr>
    </w:tbl>
    <w:p w:rsidR="00000000" w:rsidDel="00000000" w:rsidP="00000000" w:rsidRDefault="00000000" w:rsidRPr="00000000" w14:paraId="00000118">
      <w:pPr>
        <w:rPr/>
      </w:pPr>
      <w:r w:rsidDel="00000000" w:rsidR="00000000" w:rsidRPr="00000000">
        <w:rPr>
          <w:rtl w:val="0"/>
        </w:rPr>
        <w:t xml:space="preserve">Figure 16: NBTree </w:t>
      </w:r>
    </w:p>
    <w:p w:rsidR="00000000" w:rsidDel="00000000" w:rsidP="00000000" w:rsidRDefault="00000000" w:rsidRPr="00000000" w14:paraId="00000119">
      <w:pPr>
        <w:widowControl w:val="0"/>
        <w:rPr/>
      </w:pPr>
      <w:r w:rsidDel="00000000" w:rsidR="00000000" w:rsidRPr="00000000">
        <w:rPr>
          <w:rtl w:val="0"/>
        </w:rPr>
      </w:r>
    </w:p>
    <w:tbl>
      <w:tblPr>
        <w:tblStyle w:val="Table9"/>
        <w:tblW w:w="4200.0" w:type="dxa"/>
        <w:jc w:val="left"/>
        <w:tblInd w:w="140.0" w:type="pct"/>
        <w:tblBorders>
          <w:top w:color="9e9e9e" w:space="0" w:sz="8" w:val="single"/>
          <w:left w:color="9e9e9e" w:space="0" w:sz="8" w:val="single"/>
          <w:bottom w:color="9e9e9e" w:space="0" w:sz="8" w:val="single"/>
          <w:right w:color="9e9e9e" w:space="0" w:sz="8" w:val="single"/>
          <w:insideH w:color="9e9e9e" w:space="0" w:sz="8" w:val="single"/>
          <w:insideV w:color="9e9e9e" w:space="0" w:sz="8" w:val="single"/>
        </w:tblBorders>
        <w:tblLayout w:type="fixed"/>
        <w:tblLook w:val="0600"/>
      </w:tblPr>
      <w:tblGrid>
        <w:gridCol w:w="1860"/>
        <w:gridCol w:w="1215"/>
        <w:gridCol w:w="1125"/>
        <w:tblGridChange w:id="0">
          <w:tblGrid>
            <w:gridCol w:w="1860"/>
            <w:gridCol w:w="1215"/>
            <w:gridCol w:w="1125"/>
          </w:tblGrid>
        </w:tblGridChange>
      </w:tblGrid>
      <w:tr>
        <w:trPr>
          <w:cantSplit w:val="0"/>
          <w:trHeight w:val="600" w:hRule="atLeast"/>
          <w:tblHeader w:val="0"/>
        </w:trPr>
        <w:tc>
          <w:tcPr>
            <w:tcMar>
              <w:top w:w="140.0" w:type="dxa"/>
              <w:left w:w="140.0" w:type="dxa"/>
              <w:bottom w:w="140.0" w:type="dxa"/>
              <w:right w:w="140.0" w:type="dxa"/>
            </w:tcMar>
            <w:vAlign w:val="top"/>
          </w:tcPr>
          <w:p w:rsidR="00000000" w:rsidDel="00000000" w:rsidP="00000000" w:rsidRDefault="00000000" w:rsidRPr="00000000" w14:paraId="0000011A">
            <w:pPr>
              <w:widowControl w:val="0"/>
              <w:spacing w:line="240" w:lineRule="auto"/>
              <w:rPr>
                <w:sz w:val="28"/>
                <w:szCs w:val="28"/>
              </w:rPr>
            </w:pPr>
            <w:r w:rsidDel="00000000" w:rsidR="00000000" w:rsidRPr="00000000">
              <w:rPr>
                <w:sz w:val="28"/>
                <w:szCs w:val="28"/>
                <w:rtl w:val="0"/>
              </w:rPr>
              <w:t xml:space="preserve">Acc: 86.88%</w:t>
            </w:r>
            <w:r w:rsidDel="00000000" w:rsidR="00000000" w:rsidRPr="00000000">
              <w:rPr>
                <w:rtl w:val="0"/>
              </w:rPr>
            </w:r>
          </w:p>
        </w:tc>
        <w:tc>
          <w:tcPr>
            <w:tcMar>
              <w:top w:w="140.0" w:type="dxa"/>
              <w:left w:w="140.0" w:type="dxa"/>
              <w:bottom w:w="140.0" w:type="dxa"/>
              <w:right w:w="140.0" w:type="dxa"/>
            </w:tcMar>
            <w:vAlign w:val="top"/>
          </w:tcPr>
          <w:p w:rsidR="00000000" w:rsidDel="00000000" w:rsidP="00000000" w:rsidRDefault="00000000" w:rsidRPr="00000000" w14:paraId="0000011B">
            <w:pPr>
              <w:widowControl w:val="0"/>
              <w:spacing w:line="240" w:lineRule="auto"/>
              <w:rPr>
                <w:sz w:val="28"/>
                <w:szCs w:val="28"/>
              </w:rPr>
            </w:pPr>
            <w:r w:rsidDel="00000000" w:rsidR="00000000" w:rsidRPr="00000000">
              <w:rPr>
                <w:sz w:val="28"/>
                <w:szCs w:val="28"/>
                <w:rtl w:val="0"/>
              </w:rPr>
              <w:t xml:space="preserve">&lt;= 50K</w:t>
            </w:r>
          </w:p>
        </w:tc>
        <w:tc>
          <w:tcPr>
            <w:tcMar>
              <w:top w:w="140.0" w:type="dxa"/>
              <w:left w:w="140.0" w:type="dxa"/>
              <w:bottom w:w="140.0" w:type="dxa"/>
              <w:right w:w="140.0" w:type="dxa"/>
            </w:tcMar>
            <w:vAlign w:val="top"/>
          </w:tcPr>
          <w:p w:rsidR="00000000" w:rsidDel="00000000" w:rsidP="00000000" w:rsidRDefault="00000000" w:rsidRPr="00000000" w14:paraId="0000011C">
            <w:pPr>
              <w:widowControl w:val="0"/>
              <w:spacing w:line="240" w:lineRule="auto"/>
              <w:rPr>
                <w:sz w:val="28"/>
                <w:szCs w:val="28"/>
              </w:rPr>
            </w:pPr>
            <w:r w:rsidDel="00000000" w:rsidR="00000000" w:rsidRPr="00000000">
              <w:rPr>
                <w:sz w:val="28"/>
                <w:szCs w:val="28"/>
                <w:rtl w:val="0"/>
              </w:rPr>
              <w:t xml:space="preserve">&gt; 50K</w:t>
            </w:r>
          </w:p>
        </w:tc>
      </w:tr>
      <w:tr>
        <w:trPr>
          <w:cantSplit w:val="0"/>
          <w:trHeight w:val="600" w:hRule="atLeast"/>
          <w:tblHeader w:val="0"/>
        </w:trPr>
        <w:tc>
          <w:tcPr>
            <w:tcMar>
              <w:top w:w="140.0" w:type="dxa"/>
              <w:left w:w="140.0" w:type="dxa"/>
              <w:bottom w:w="140.0" w:type="dxa"/>
              <w:right w:w="140.0" w:type="dxa"/>
            </w:tcMar>
            <w:vAlign w:val="top"/>
          </w:tcPr>
          <w:p w:rsidR="00000000" w:rsidDel="00000000" w:rsidP="00000000" w:rsidRDefault="00000000" w:rsidRPr="00000000" w14:paraId="0000011D">
            <w:pPr>
              <w:widowControl w:val="0"/>
              <w:spacing w:line="240" w:lineRule="auto"/>
              <w:rPr>
                <w:sz w:val="28"/>
                <w:szCs w:val="28"/>
              </w:rPr>
            </w:pPr>
            <w:r w:rsidDel="00000000" w:rsidR="00000000" w:rsidRPr="00000000">
              <w:rPr>
                <w:sz w:val="28"/>
                <w:szCs w:val="28"/>
                <w:rtl w:val="0"/>
              </w:rPr>
              <w:t xml:space="preserve">&lt;= 50K</w:t>
            </w:r>
          </w:p>
        </w:tc>
        <w:tc>
          <w:tcPr>
            <w:tcMar>
              <w:top w:w="140.0" w:type="dxa"/>
              <w:left w:w="140.0" w:type="dxa"/>
              <w:bottom w:w="140.0" w:type="dxa"/>
              <w:right w:w="140.0" w:type="dxa"/>
            </w:tcMar>
            <w:vAlign w:val="top"/>
          </w:tcPr>
          <w:p w:rsidR="00000000" w:rsidDel="00000000" w:rsidP="00000000" w:rsidRDefault="00000000" w:rsidRPr="00000000" w14:paraId="0000011E">
            <w:pPr>
              <w:widowControl w:val="0"/>
              <w:spacing w:line="240" w:lineRule="auto"/>
              <w:rPr>
                <w:sz w:val="28"/>
                <w:szCs w:val="28"/>
              </w:rPr>
            </w:pPr>
            <w:r w:rsidDel="00000000" w:rsidR="00000000" w:rsidRPr="00000000">
              <w:rPr>
                <w:sz w:val="28"/>
                <w:szCs w:val="28"/>
                <w:rtl w:val="0"/>
              </w:rPr>
              <w:t xml:space="preserve">341</w:t>
            </w:r>
          </w:p>
        </w:tc>
        <w:tc>
          <w:tcPr>
            <w:tcMar>
              <w:top w:w="140.0" w:type="dxa"/>
              <w:left w:w="140.0" w:type="dxa"/>
              <w:bottom w:w="140.0" w:type="dxa"/>
              <w:right w:w="140.0" w:type="dxa"/>
            </w:tcMar>
            <w:vAlign w:val="top"/>
          </w:tcPr>
          <w:p w:rsidR="00000000" w:rsidDel="00000000" w:rsidP="00000000" w:rsidRDefault="00000000" w:rsidRPr="00000000" w14:paraId="0000011F">
            <w:pPr>
              <w:widowControl w:val="0"/>
              <w:spacing w:line="240" w:lineRule="auto"/>
              <w:rPr>
                <w:sz w:val="28"/>
                <w:szCs w:val="28"/>
              </w:rPr>
            </w:pPr>
            <w:r w:rsidDel="00000000" w:rsidR="00000000" w:rsidRPr="00000000">
              <w:rPr>
                <w:sz w:val="28"/>
                <w:szCs w:val="28"/>
                <w:rtl w:val="0"/>
              </w:rPr>
              <w:t xml:space="preserve">61</w:t>
            </w:r>
          </w:p>
        </w:tc>
      </w:tr>
      <w:tr>
        <w:trPr>
          <w:cantSplit w:val="0"/>
          <w:trHeight w:val="600" w:hRule="atLeast"/>
          <w:tblHeader w:val="0"/>
        </w:trPr>
        <w:tc>
          <w:tcPr>
            <w:tcMar>
              <w:top w:w="140.0" w:type="dxa"/>
              <w:left w:w="140.0" w:type="dxa"/>
              <w:bottom w:w="140.0" w:type="dxa"/>
              <w:right w:w="140.0" w:type="dxa"/>
            </w:tcMar>
            <w:vAlign w:val="top"/>
          </w:tcPr>
          <w:p w:rsidR="00000000" w:rsidDel="00000000" w:rsidP="00000000" w:rsidRDefault="00000000" w:rsidRPr="00000000" w14:paraId="00000120">
            <w:pPr>
              <w:widowControl w:val="0"/>
              <w:spacing w:line="240" w:lineRule="auto"/>
              <w:rPr>
                <w:sz w:val="28"/>
                <w:szCs w:val="28"/>
              </w:rPr>
            </w:pPr>
            <w:r w:rsidDel="00000000" w:rsidR="00000000" w:rsidRPr="00000000">
              <w:rPr>
                <w:sz w:val="28"/>
                <w:szCs w:val="28"/>
                <w:rtl w:val="0"/>
              </w:rPr>
              <w:t xml:space="preserve">&gt; 50K</w:t>
            </w:r>
          </w:p>
        </w:tc>
        <w:tc>
          <w:tcPr>
            <w:tcMar>
              <w:top w:w="140.0" w:type="dxa"/>
              <w:left w:w="140.0" w:type="dxa"/>
              <w:bottom w:w="140.0" w:type="dxa"/>
              <w:right w:w="140.0" w:type="dxa"/>
            </w:tcMar>
            <w:vAlign w:val="top"/>
          </w:tcPr>
          <w:p w:rsidR="00000000" w:rsidDel="00000000" w:rsidP="00000000" w:rsidRDefault="00000000" w:rsidRPr="00000000" w14:paraId="00000121">
            <w:pPr>
              <w:widowControl w:val="0"/>
              <w:spacing w:line="240" w:lineRule="auto"/>
              <w:rPr>
                <w:sz w:val="28"/>
                <w:szCs w:val="28"/>
              </w:rPr>
            </w:pPr>
            <w:r w:rsidDel="00000000" w:rsidR="00000000" w:rsidRPr="00000000">
              <w:rPr>
                <w:sz w:val="28"/>
                <w:szCs w:val="28"/>
                <w:rtl w:val="0"/>
              </w:rPr>
              <w:t xml:space="preserve">64</w:t>
            </w:r>
          </w:p>
        </w:tc>
        <w:tc>
          <w:tcPr>
            <w:tcMar>
              <w:top w:w="140.0" w:type="dxa"/>
              <w:left w:w="140.0" w:type="dxa"/>
              <w:bottom w:w="140.0" w:type="dxa"/>
              <w:right w:w="140.0" w:type="dxa"/>
            </w:tcMar>
            <w:vAlign w:val="top"/>
          </w:tcPr>
          <w:p w:rsidR="00000000" w:rsidDel="00000000" w:rsidP="00000000" w:rsidRDefault="00000000" w:rsidRPr="00000000" w14:paraId="00000122">
            <w:pPr>
              <w:widowControl w:val="0"/>
              <w:spacing w:line="240" w:lineRule="auto"/>
              <w:rPr>
                <w:sz w:val="28"/>
                <w:szCs w:val="28"/>
              </w:rPr>
            </w:pPr>
            <w:r w:rsidDel="00000000" w:rsidR="00000000" w:rsidRPr="00000000">
              <w:rPr>
                <w:sz w:val="28"/>
                <w:szCs w:val="28"/>
                <w:rtl w:val="0"/>
              </w:rPr>
              <w:t xml:space="preserve">487</w:t>
            </w:r>
          </w:p>
        </w:tc>
      </w:tr>
    </w:tbl>
    <w:p w:rsidR="00000000" w:rsidDel="00000000" w:rsidP="00000000" w:rsidRDefault="00000000" w:rsidRPr="00000000" w14:paraId="00000123">
      <w:pPr>
        <w:rPr/>
      </w:pPr>
      <w:r w:rsidDel="00000000" w:rsidR="00000000" w:rsidRPr="00000000">
        <w:rPr>
          <w:rtl w:val="0"/>
        </w:rPr>
        <w:t xml:space="preserve">Figure 17: Linear SVM</w:t>
      </w:r>
    </w:p>
    <w:p w:rsidR="00000000" w:rsidDel="00000000" w:rsidP="00000000" w:rsidRDefault="00000000" w:rsidRPr="00000000" w14:paraId="00000124">
      <w:pPr>
        <w:rPr/>
      </w:pPr>
      <w:r w:rsidDel="00000000" w:rsidR="00000000" w:rsidRPr="00000000">
        <w:rPr>
          <w:rtl w:val="0"/>
        </w:rPr>
      </w:r>
    </w:p>
    <w:p w:rsidR="00000000" w:rsidDel="00000000" w:rsidP="00000000" w:rsidRDefault="00000000" w:rsidRPr="00000000" w14:paraId="00000125">
      <w:pPr>
        <w:widowControl w:val="0"/>
        <w:rPr/>
      </w:pPr>
      <w:r w:rsidDel="00000000" w:rsidR="00000000" w:rsidRPr="00000000">
        <w:rPr>
          <w:rtl w:val="0"/>
        </w:rPr>
      </w:r>
    </w:p>
    <w:tbl>
      <w:tblPr>
        <w:tblStyle w:val="Table10"/>
        <w:tblW w:w="4200.0" w:type="dxa"/>
        <w:jc w:val="left"/>
        <w:tblInd w:w="140.0" w:type="pct"/>
        <w:tblBorders>
          <w:top w:color="9e9e9e" w:space="0" w:sz="8" w:val="single"/>
          <w:left w:color="9e9e9e" w:space="0" w:sz="8" w:val="single"/>
          <w:bottom w:color="9e9e9e" w:space="0" w:sz="8" w:val="single"/>
          <w:right w:color="9e9e9e" w:space="0" w:sz="8" w:val="single"/>
          <w:insideH w:color="9e9e9e" w:space="0" w:sz="8" w:val="single"/>
          <w:insideV w:color="9e9e9e" w:space="0" w:sz="8" w:val="single"/>
        </w:tblBorders>
        <w:tblLayout w:type="fixed"/>
        <w:tblLook w:val="0600"/>
      </w:tblPr>
      <w:tblGrid>
        <w:gridCol w:w="1890"/>
        <w:gridCol w:w="1185"/>
        <w:gridCol w:w="1125"/>
        <w:tblGridChange w:id="0">
          <w:tblGrid>
            <w:gridCol w:w="1890"/>
            <w:gridCol w:w="1185"/>
            <w:gridCol w:w="1125"/>
          </w:tblGrid>
        </w:tblGridChange>
      </w:tblGrid>
      <w:tr>
        <w:trPr>
          <w:cantSplit w:val="0"/>
          <w:trHeight w:val="645" w:hRule="atLeast"/>
          <w:tblHeader w:val="0"/>
        </w:trPr>
        <w:tc>
          <w:tcPr>
            <w:tcMar>
              <w:top w:w="140.0" w:type="dxa"/>
              <w:left w:w="140.0" w:type="dxa"/>
              <w:bottom w:w="140.0" w:type="dxa"/>
              <w:right w:w="140.0" w:type="dxa"/>
            </w:tcMar>
            <w:vAlign w:val="top"/>
          </w:tcPr>
          <w:p w:rsidR="00000000" w:rsidDel="00000000" w:rsidP="00000000" w:rsidRDefault="00000000" w:rsidRPr="00000000" w14:paraId="00000126">
            <w:pPr>
              <w:widowControl w:val="0"/>
              <w:spacing w:line="240" w:lineRule="auto"/>
              <w:rPr>
                <w:sz w:val="28"/>
                <w:szCs w:val="28"/>
              </w:rPr>
            </w:pPr>
            <w:r w:rsidDel="00000000" w:rsidR="00000000" w:rsidRPr="00000000">
              <w:rPr>
                <w:sz w:val="28"/>
                <w:szCs w:val="28"/>
                <w:rtl w:val="0"/>
              </w:rPr>
              <w:t xml:space="preserve">Acc: 57.29%</w:t>
            </w:r>
            <w:r w:rsidDel="00000000" w:rsidR="00000000" w:rsidRPr="00000000">
              <w:rPr>
                <w:rtl w:val="0"/>
              </w:rPr>
            </w:r>
          </w:p>
        </w:tc>
        <w:tc>
          <w:tcPr>
            <w:tcMar>
              <w:top w:w="140.0" w:type="dxa"/>
              <w:left w:w="140.0" w:type="dxa"/>
              <w:bottom w:w="140.0" w:type="dxa"/>
              <w:right w:w="140.0" w:type="dxa"/>
            </w:tcMar>
            <w:vAlign w:val="top"/>
          </w:tcPr>
          <w:p w:rsidR="00000000" w:rsidDel="00000000" w:rsidP="00000000" w:rsidRDefault="00000000" w:rsidRPr="00000000" w14:paraId="00000127">
            <w:pPr>
              <w:widowControl w:val="0"/>
              <w:spacing w:line="240" w:lineRule="auto"/>
              <w:rPr>
                <w:sz w:val="28"/>
                <w:szCs w:val="28"/>
              </w:rPr>
            </w:pPr>
            <w:r w:rsidDel="00000000" w:rsidR="00000000" w:rsidRPr="00000000">
              <w:rPr>
                <w:sz w:val="28"/>
                <w:szCs w:val="28"/>
                <w:rtl w:val="0"/>
              </w:rPr>
              <w:t xml:space="preserve">&lt;= 50K</w:t>
            </w:r>
          </w:p>
        </w:tc>
        <w:tc>
          <w:tcPr>
            <w:tcMar>
              <w:top w:w="140.0" w:type="dxa"/>
              <w:left w:w="140.0" w:type="dxa"/>
              <w:bottom w:w="140.0" w:type="dxa"/>
              <w:right w:w="140.0" w:type="dxa"/>
            </w:tcMar>
            <w:vAlign w:val="top"/>
          </w:tcPr>
          <w:p w:rsidR="00000000" w:rsidDel="00000000" w:rsidP="00000000" w:rsidRDefault="00000000" w:rsidRPr="00000000" w14:paraId="00000128">
            <w:pPr>
              <w:widowControl w:val="0"/>
              <w:spacing w:line="240" w:lineRule="auto"/>
              <w:rPr>
                <w:sz w:val="28"/>
                <w:szCs w:val="28"/>
              </w:rPr>
            </w:pPr>
            <w:r w:rsidDel="00000000" w:rsidR="00000000" w:rsidRPr="00000000">
              <w:rPr>
                <w:sz w:val="28"/>
                <w:szCs w:val="28"/>
                <w:rtl w:val="0"/>
              </w:rPr>
              <w:t xml:space="preserve">&gt; 50K</w:t>
            </w:r>
          </w:p>
        </w:tc>
      </w:tr>
      <w:tr>
        <w:trPr>
          <w:cantSplit w:val="0"/>
          <w:trHeight w:val="600" w:hRule="atLeast"/>
          <w:tblHeader w:val="0"/>
        </w:trPr>
        <w:tc>
          <w:tcPr>
            <w:tcMar>
              <w:top w:w="140.0" w:type="dxa"/>
              <w:left w:w="140.0" w:type="dxa"/>
              <w:bottom w:w="140.0" w:type="dxa"/>
              <w:right w:w="140.0" w:type="dxa"/>
            </w:tcMar>
            <w:vAlign w:val="top"/>
          </w:tcPr>
          <w:p w:rsidR="00000000" w:rsidDel="00000000" w:rsidP="00000000" w:rsidRDefault="00000000" w:rsidRPr="00000000" w14:paraId="00000129">
            <w:pPr>
              <w:widowControl w:val="0"/>
              <w:spacing w:line="240" w:lineRule="auto"/>
              <w:rPr>
                <w:sz w:val="28"/>
                <w:szCs w:val="28"/>
              </w:rPr>
            </w:pPr>
            <w:r w:rsidDel="00000000" w:rsidR="00000000" w:rsidRPr="00000000">
              <w:rPr>
                <w:sz w:val="28"/>
                <w:szCs w:val="28"/>
                <w:rtl w:val="0"/>
              </w:rPr>
              <w:t xml:space="preserve">&lt;= 50K</w:t>
            </w:r>
          </w:p>
        </w:tc>
        <w:tc>
          <w:tcPr>
            <w:tcMar>
              <w:top w:w="140.0" w:type="dxa"/>
              <w:left w:w="140.0" w:type="dxa"/>
              <w:bottom w:w="140.0" w:type="dxa"/>
              <w:right w:w="140.0" w:type="dxa"/>
            </w:tcMar>
            <w:vAlign w:val="top"/>
          </w:tcPr>
          <w:p w:rsidR="00000000" w:rsidDel="00000000" w:rsidP="00000000" w:rsidRDefault="00000000" w:rsidRPr="00000000" w14:paraId="0000012A">
            <w:pPr>
              <w:widowControl w:val="0"/>
              <w:spacing w:line="240" w:lineRule="auto"/>
              <w:rPr>
                <w:sz w:val="28"/>
                <w:szCs w:val="28"/>
              </w:rPr>
            </w:pPr>
            <w:r w:rsidDel="00000000" w:rsidR="00000000" w:rsidRPr="00000000">
              <w:rPr>
                <w:sz w:val="28"/>
                <w:szCs w:val="28"/>
                <w:rtl w:val="0"/>
              </w:rPr>
              <w:t xml:space="preserve">225</w:t>
            </w:r>
          </w:p>
        </w:tc>
        <w:tc>
          <w:tcPr>
            <w:tcMar>
              <w:top w:w="140.0" w:type="dxa"/>
              <w:left w:w="140.0" w:type="dxa"/>
              <w:bottom w:w="140.0" w:type="dxa"/>
              <w:right w:w="140.0" w:type="dxa"/>
            </w:tcMar>
            <w:vAlign w:val="top"/>
          </w:tcPr>
          <w:p w:rsidR="00000000" w:rsidDel="00000000" w:rsidP="00000000" w:rsidRDefault="00000000" w:rsidRPr="00000000" w14:paraId="0000012B">
            <w:pPr>
              <w:widowControl w:val="0"/>
              <w:spacing w:line="240" w:lineRule="auto"/>
              <w:rPr>
                <w:sz w:val="28"/>
                <w:szCs w:val="28"/>
              </w:rPr>
            </w:pPr>
            <w:r w:rsidDel="00000000" w:rsidR="00000000" w:rsidRPr="00000000">
              <w:rPr>
                <w:sz w:val="28"/>
                <w:szCs w:val="28"/>
                <w:rtl w:val="0"/>
              </w:rPr>
              <w:t xml:space="preserve">177</w:t>
            </w:r>
          </w:p>
        </w:tc>
      </w:tr>
      <w:tr>
        <w:trPr>
          <w:cantSplit w:val="0"/>
          <w:trHeight w:val="600" w:hRule="atLeast"/>
          <w:tblHeader w:val="0"/>
        </w:trPr>
        <w:tc>
          <w:tcPr>
            <w:tcMar>
              <w:top w:w="140.0" w:type="dxa"/>
              <w:left w:w="140.0" w:type="dxa"/>
              <w:bottom w:w="140.0" w:type="dxa"/>
              <w:right w:w="140.0" w:type="dxa"/>
            </w:tcMar>
            <w:vAlign w:val="top"/>
          </w:tcPr>
          <w:p w:rsidR="00000000" w:rsidDel="00000000" w:rsidP="00000000" w:rsidRDefault="00000000" w:rsidRPr="00000000" w14:paraId="0000012C">
            <w:pPr>
              <w:widowControl w:val="0"/>
              <w:spacing w:line="240" w:lineRule="auto"/>
              <w:rPr>
                <w:sz w:val="28"/>
                <w:szCs w:val="28"/>
              </w:rPr>
            </w:pPr>
            <w:r w:rsidDel="00000000" w:rsidR="00000000" w:rsidRPr="00000000">
              <w:rPr>
                <w:sz w:val="28"/>
                <w:szCs w:val="28"/>
                <w:rtl w:val="0"/>
              </w:rPr>
              <w:t xml:space="preserve">&gt; 50K</w:t>
            </w:r>
          </w:p>
        </w:tc>
        <w:tc>
          <w:tcPr>
            <w:tcMar>
              <w:top w:w="140.0" w:type="dxa"/>
              <w:left w:w="140.0" w:type="dxa"/>
              <w:bottom w:w="140.0" w:type="dxa"/>
              <w:right w:w="140.0" w:type="dxa"/>
            </w:tcMar>
            <w:vAlign w:val="top"/>
          </w:tcPr>
          <w:p w:rsidR="00000000" w:rsidDel="00000000" w:rsidP="00000000" w:rsidRDefault="00000000" w:rsidRPr="00000000" w14:paraId="0000012D">
            <w:pPr>
              <w:widowControl w:val="0"/>
              <w:spacing w:line="240" w:lineRule="auto"/>
              <w:rPr>
                <w:sz w:val="28"/>
                <w:szCs w:val="28"/>
              </w:rPr>
            </w:pPr>
            <w:r w:rsidDel="00000000" w:rsidR="00000000" w:rsidRPr="00000000">
              <w:rPr>
                <w:sz w:val="28"/>
                <w:szCs w:val="28"/>
                <w:rtl w:val="0"/>
              </w:rPr>
              <w:t xml:space="preserve">230</w:t>
            </w:r>
          </w:p>
        </w:tc>
        <w:tc>
          <w:tcPr>
            <w:tcMar>
              <w:top w:w="140.0" w:type="dxa"/>
              <w:left w:w="140.0" w:type="dxa"/>
              <w:bottom w:w="140.0" w:type="dxa"/>
              <w:right w:w="140.0" w:type="dxa"/>
            </w:tcMar>
            <w:vAlign w:val="top"/>
          </w:tcPr>
          <w:p w:rsidR="00000000" w:rsidDel="00000000" w:rsidP="00000000" w:rsidRDefault="00000000" w:rsidRPr="00000000" w14:paraId="0000012E">
            <w:pPr>
              <w:widowControl w:val="0"/>
              <w:spacing w:line="240" w:lineRule="auto"/>
              <w:rPr>
                <w:sz w:val="28"/>
                <w:szCs w:val="28"/>
              </w:rPr>
            </w:pPr>
            <w:r w:rsidDel="00000000" w:rsidR="00000000" w:rsidRPr="00000000">
              <w:rPr>
                <w:sz w:val="28"/>
                <w:szCs w:val="28"/>
                <w:rtl w:val="0"/>
              </w:rPr>
              <w:t xml:space="preserve">321</w:t>
            </w:r>
          </w:p>
        </w:tc>
      </w:tr>
    </w:tbl>
    <w:p w:rsidR="00000000" w:rsidDel="00000000" w:rsidP="00000000" w:rsidRDefault="00000000" w:rsidRPr="00000000" w14:paraId="0000012F">
      <w:pPr>
        <w:rPr/>
      </w:pPr>
      <w:r w:rsidDel="00000000" w:rsidR="00000000" w:rsidRPr="00000000">
        <w:rPr>
          <w:rtl w:val="0"/>
        </w:rPr>
        <w:t xml:space="preserve">Figure 18: Quadratic SVM</w:t>
      </w:r>
    </w:p>
    <w:p w:rsidR="00000000" w:rsidDel="00000000" w:rsidP="00000000" w:rsidRDefault="00000000" w:rsidRPr="00000000" w14:paraId="00000130">
      <w:pPr>
        <w:widowControl w:val="0"/>
        <w:rPr/>
      </w:pPr>
      <w:r w:rsidDel="00000000" w:rsidR="00000000" w:rsidRPr="00000000">
        <w:rPr>
          <w:rtl w:val="0"/>
        </w:rPr>
      </w:r>
    </w:p>
    <w:tbl>
      <w:tblPr>
        <w:tblStyle w:val="Table11"/>
        <w:tblW w:w="4200.0" w:type="dxa"/>
        <w:jc w:val="left"/>
        <w:tblInd w:w="140.0" w:type="pct"/>
        <w:tblBorders>
          <w:top w:color="9e9e9e" w:space="0" w:sz="8" w:val="single"/>
          <w:left w:color="9e9e9e" w:space="0" w:sz="8" w:val="single"/>
          <w:bottom w:color="9e9e9e" w:space="0" w:sz="8" w:val="single"/>
          <w:right w:color="9e9e9e" w:space="0" w:sz="8" w:val="single"/>
          <w:insideH w:color="9e9e9e" w:space="0" w:sz="8" w:val="single"/>
          <w:insideV w:color="9e9e9e" w:space="0" w:sz="8" w:val="single"/>
        </w:tblBorders>
        <w:tblLayout w:type="fixed"/>
        <w:tblLook w:val="0600"/>
      </w:tblPr>
      <w:tblGrid>
        <w:gridCol w:w="1935"/>
        <w:gridCol w:w="1245"/>
        <w:gridCol w:w="1020"/>
        <w:tblGridChange w:id="0">
          <w:tblGrid>
            <w:gridCol w:w="1935"/>
            <w:gridCol w:w="1245"/>
            <w:gridCol w:w="1020"/>
          </w:tblGrid>
        </w:tblGridChange>
      </w:tblGrid>
      <w:tr>
        <w:trPr>
          <w:cantSplit w:val="0"/>
          <w:trHeight w:val="660" w:hRule="atLeast"/>
          <w:tblHeader w:val="0"/>
        </w:trPr>
        <w:tc>
          <w:tcPr>
            <w:tcMar>
              <w:top w:w="140.0" w:type="dxa"/>
              <w:left w:w="140.0" w:type="dxa"/>
              <w:bottom w:w="140.0" w:type="dxa"/>
              <w:right w:w="140.0" w:type="dxa"/>
            </w:tcMar>
            <w:vAlign w:val="top"/>
          </w:tcPr>
          <w:p w:rsidR="00000000" w:rsidDel="00000000" w:rsidP="00000000" w:rsidRDefault="00000000" w:rsidRPr="00000000" w14:paraId="00000131">
            <w:pPr>
              <w:widowControl w:val="0"/>
              <w:spacing w:line="240" w:lineRule="auto"/>
              <w:rPr>
                <w:sz w:val="28"/>
                <w:szCs w:val="28"/>
              </w:rPr>
            </w:pPr>
            <w:r w:rsidDel="00000000" w:rsidR="00000000" w:rsidRPr="00000000">
              <w:rPr>
                <w:sz w:val="28"/>
                <w:szCs w:val="28"/>
                <w:rtl w:val="0"/>
              </w:rPr>
              <w:t xml:space="preserve">Acc: 94.54%</w:t>
            </w:r>
            <w:r w:rsidDel="00000000" w:rsidR="00000000" w:rsidRPr="00000000">
              <w:rPr>
                <w:rtl w:val="0"/>
              </w:rPr>
            </w:r>
          </w:p>
        </w:tc>
        <w:tc>
          <w:tcPr>
            <w:tcMar>
              <w:top w:w="140.0" w:type="dxa"/>
              <w:left w:w="140.0" w:type="dxa"/>
              <w:bottom w:w="140.0" w:type="dxa"/>
              <w:right w:w="140.0" w:type="dxa"/>
            </w:tcMar>
            <w:vAlign w:val="top"/>
          </w:tcPr>
          <w:p w:rsidR="00000000" w:rsidDel="00000000" w:rsidP="00000000" w:rsidRDefault="00000000" w:rsidRPr="00000000" w14:paraId="00000132">
            <w:pPr>
              <w:widowControl w:val="0"/>
              <w:spacing w:line="240" w:lineRule="auto"/>
              <w:rPr>
                <w:sz w:val="28"/>
                <w:szCs w:val="28"/>
              </w:rPr>
            </w:pPr>
            <w:r w:rsidDel="00000000" w:rsidR="00000000" w:rsidRPr="00000000">
              <w:rPr>
                <w:sz w:val="28"/>
                <w:szCs w:val="28"/>
                <w:rtl w:val="0"/>
              </w:rPr>
              <w:t xml:space="preserve">&lt;= 50K</w:t>
            </w:r>
          </w:p>
        </w:tc>
        <w:tc>
          <w:tcPr>
            <w:tcMar>
              <w:top w:w="140.0" w:type="dxa"/>
              <w:left w:w="140.0" w:type="dxa"/>
              <w:bottom w:w="140.0" w:type="dxa"/>
              <w:right w:w="140.0" w:type="dxa"/>
            </w:tcMar>
            <w:vAlign w:val="top"/>
          </w:tcPr>
          <w:p w:rsidR="00000000" w:rsidDel="00000000" w:rsidP="00000000" w:rsidRDefault="00000000" w:rsidRPr="00000000" w14:paraId="00000133">
            <w:pPr>
              <w:widowControl w:val="0"/>
              <w:spacing w:line="240" w:lineRule="auto"/>
              <w:rPr>
                <w:sz w:val="28"/>
                <w:szCs w:val="28"/>
              </w:rPr>
            </w:pPr>
            <w:r w:rsidDel="00000000" w:rsidR="00000000" w:rsidRPr="00000000">
              <w:rPr>
                <w:sz w:val="28"/>
                <w:szCs w:val="28"/>
                <w:rtl w:val="0"/>
              </w:rPr>
              <w:t xml:space="preserve">&gt; 50K</w:t>
            </w:r>
          </w:p>
        </w:tc>
      </w:tr>
      <w:tr>
        <w:trPr>
          <w:cantSplit w:val="0"/>
          <w:trHeight w:val="600" w:hRule="atLeast"/>
          <w:tblHeader w:val="0"/>
        </w:trPr>
        <w:tc>
          <w:tcPr>
            <w:tcMar>
              <w:top w:w="140.0" w:type="dxa"/>
              <w:left w:w="140.0" w:type="dxa"/>
              <w:bottom w:w="140.0" w:type="dxa"/>
              <w:right w:w="140.0" w:type="dxa"/>
            </w:tcMar>
            <w:vAlign w:val="top"/>
          </w:tcPr>
          <w:p w:rsidR="00000000" w:rsidDel="00000000" w:rsidP="00000000" w:rsidRDefault="00000000" w:rsidRPr="00000000" w14:paraId="00000134">
            <w:pPr>
              <w:widowControl w:val="0"/>
              <w:spacing w:line="240" w:lineRule="auto"/>
              <w:rPr>
                <w:sz w:val="28"/>
                <w:szCs w:val="28"/>
              </w:rPr>
            </w:pPr>
            <w:r w:rsidDel="00000000" w:rsidR="00000000" w:rsidRPr="00000000">
              <w:rPr>
                <w:sz w:val="28"/>
                <w:szCs w:val="28"/>
                <w:rtl w:val="0"/>
              </w:rPr>
              <w:t xml:space="preserve">&lt;= 50K</w:t>
            </w:r>
          </w:p>
        </w:tc>
        <w:tc>
          <w:tcPr>
            <w:tcMar>
              <w:top w:w="140.0" w:type="dxa"/>
              <w:left w:w="140.0" w:type="dxa"/>
              <w:bottom w:w="140.0" w:type="dxa"/>
              <w:right w:w="140.0" w:type="dxa"/>
            </w:tcMar>
            <w:vAlign w:val="top"/>
          </w:tcPr>
          <w:p w:rsidR="00000000" w:rsidDel="00000000" w:rsidP="00000000" w:rsidRDefault="00000000" w:rsidRPr="00000000" w14:paraId="00000135">
            <w:pPr>
              <w:widowControl w:val="0"/>
              <w:spacing w:line="240" w:lineRule="auto"/>
              <w:rPr>
                <w:sz w:val="28"/>
                <w:szCs w:val="28"/>
              </w:rPr>
            </w:pPr>
            <w:r w:rsidDel="00000000" w:rsidR="00000000" w:rsidRPr="00000000">
              <w:rPr>
                <w:sz w:val="28"/>
                <w:szCs w:val="28"/>
                <w:rtl w:val="0"/>
              </w:rPr>
              <w:t xml:space="preserve">386</w:t>
            </w:r>
          </w:p>
        </w:tc>
        <w:tc>
          <w:tcPr>
            <w:tcMar>
              <w:top w:w="140.0" w:type="dxa"/>
              <w:left w:w="140.0" w:type="dxa"/>
              <w:bottom w:w="140.0" w:type="dxa"/>
              <w:right w:w="140.0" w:type="dxa"/>
            </w:tcMar>
            <w:vAlign w:val="top"/>
          </w:tcPr>
          <w:p w:rsidR="00000000" w:rsidDel="00000000" w:rsidP="00000000" w:rsidRDefault="00000000" w:rsidRPr="00000000" w14:paraId="00000136">
            <w:pPr>
              <w:widowControl w:val="0"/>
              <w:spacing w:line="240" w:lineRule="auto"/>
              <w:rPr>
                <w:sz w:val="28"/>
                <w:szCs w:val="28"/>
              </w:rPr>
            </w:pPr>
            <w:r w:rsidDel="00000000" w:rsidR="00000000" w:rsidRPr="00000000">
              <w:rPr>
                <w:sz w:val="28"/>
                <w:szCs w:val="28"/>
                <w:rtl w:val="0"/>
              </w:rPr>
              <w:t xml:space="preserve">16</w:t>
            </w:r>
          </w:p>
        </w:tc>
      </w:tr>
      <w:tr>
        <w:trPr>
          <w:cantSplit w:val="0"/>
          <w:trHeight w:val="600" w:hRule="atLeast"/>
          <w:tblHeader w:val="0"/>
        </w:trPr>
        <w:tc>
          <w:tcPr>
            <w:tcMar>
              <w:top w:w="140.0" w:type="dxa"/>
              <w:left w:w="140.0" w:type="dxa"/>
              <w:bottom w:w="140.0" w:type="dxa"/>
              <w:right w:w="140.0" w:type="dxa"/>
            </w:tcMar>
            <w:vAlign w:val="top"/>
          </w:tcPr>
          <w:p w:rsidR="00000000" w:rsidDel="00000000" w:rsidP="00000000" w:rsidRDefault="00000000" w:rsidRPr="00000000" w14:paraId="00000137">
            <w:pPr>
              <w:widowControl w:val="0"/>
              <w:spacing w:line="240" w:lineRule="auto"/>
              <w:rPr>
                <w:sz w:val="28"/>
                <w:szCs w:val="28"/>
              </w:rPr>
            </w:pPr>
            <w:r w:rsidDel="00000000" w:rsidR="00000000" w:rsidRPr="00000000">
              <w:rPr>
                <w:sz w:val="28"/>
                <w:szCs w:val="28"/>
                <w:rtl w:val="0"/>
              </w:rPr>
              <w:t xml:space="preserve">&gt; 50K</w:t>
            </w:r>
          </w:p>
        </w:tc>
        <w:tc>
          <w:tcPr>
            <w:tcMar>
              <w:top w:w="140.0" w:type="dxa"/>
              <w:left w:w="140.0" w:type="dxa"/>
              <w:bottom w:w="140.0" w:type="dxa"/>
              <w:right w:w="140.0" w:type="dxa"/>
            </w:tcMar>
            <w:vAlign w:val="top"/>
          </w:tcPr>
          <w:p w:rsidR="00000000" w:rsidDel="00000000" w:rsidP="00000000" w:rsidRDefault="00000000" w:rsidRPr="00000000" w14:paraId="00000138">
            <w:pPr>
              <w:widowControl w:val="0"/>
              <w:spacing w:line="240" w:lineRule="auto"/>
              <w:rPr>
                <w:sz w:val="28"/>
                <w:szCs w:val="28"/>
              </w:rPr>
            </w:pPr>
            <w:r w:rsidDel="00000000" w:rsidR="00000000" w:rsidRPr="00000000">
              <w:rPr>
                <w:sz w:val="28"/>
                <w:szCs w:val="28"/>
                <w:rtl w:val="0"/>
              </w:rPr>
              <w:t xml:space="preserve">36</w:t>
            </w:r>
          </w:p>
        </w:tc>
        <w:tc>
          <w:tcPr>
            <w:tcMar>
              <w:top w:w="140.0" w:type="dxa"/>
              <w:left w:w="140.0" w:type="dxa"/>
              <w:bottom w:w="140.0" w:type="dxa"/>
              <w:right w:w="140.0" w:type="dxa"/>
            </w:tcMar>
            <w:vAlign w:val="top"/>
          </w:tcPr>
          <w:p w:rsidR="00000000" w:rsidDel="00000000" w:rsidP="00000000" w:rsidRDefault="00000000" w:rsidRPr="00000000" w14:paraId="00000139">
            <w:pPr>
              <w:widowControl w:val="0"/>
              <w:spacing w:line="240" w:lineRule="auto"/>
              <w:rPr>
                <w:sz w:val="28"/>
                <w:szCs w:val="28"/>
              </w:rPr>
            </w:pPr>
            <w:r w:rsidDel="00000000" w:rsidR="00000000" w:rsidRPr="00000000">
              <w:rPr>
                <w:sz w:val="28"/>
                <w:szCs w:val="28"/>
                <w:rtl w:val="0"/>
              </w:rPr>
              <w:t xml:space="preserve">515</w:t>
            </w:r>
          </w:p>
        </w:tc>
      </w:tr>
    </w:tbl>
    <w:p w:rsidR="00000000" w:rsidDel="00000000" w:rsidP="00000000" w:rsidRDefault="00000000" w:rsidRPr="00000000" w14:paraId="0000013A">
      <w:pPr>
        <w:rPr/>
      </w:pPr>
      <w:r w:rsidDel="00000000" w:rsidR="00000000" w:rsidRPr="00000000">
        <w:rPr>
          <w:rtl w:val="0"/>
        </w:rPr>
        <w:t xml:space="preserve">Figure 19: Radial Basis SVM</w:t>
      </w:r>
    </w:p>
    <w:p w:rsidR="00000000" w:rsidDel="00000000" w:rsidP="00000000" w:rsidRDefault="00000000" w:rsidRPr="00000000" w14:paraId="0000013B">
      <w:pPr>
        <w:rPr/>
      </w:pPr>
      <w:r w:rsidDel="00000000" w:rsidR="00000000" w:rsidRPr="00000000">
        <w:rPr>
          <w:rtl w:val="0"/>
        </w:rPr>
      </w:r>
    </w:p>
    <w:tbl>
      <w:tblPr>
        <w:tblStyle w:val="Table12"/>
        <w:tblW w:w="327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10"/>
        <w:gridCol w:w="1260"/>
        <w:tblGridChange w:id="0">
          <w:tblGrid>
            <w:gridCol w:w="2010"/>
            <w:gridCol w:w="1260"/>
          </w:tblGrid>
        </w:tblGridChange>
      </w:tblGrid>
      <w:tr>
        <w:trPr>
          <w:cantSplit w:val="0"/>
          <w:trHeight w:val="46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Neural Network:</w:t>
            </w:r>
          </w:p>
        </w:tc>
        <w:tc>
          <w:tcPr>
            <w:shd w:fill="auto" w:val="clear"/>
            <w:tcMar>
              <w:top w:w="100.0" w:type="dxa"/>
              <w:left w:w="100.0" w:type="dxa"/>
              <w:bottom w:w="100.0" w:type="dxa"/>
              <w:right w:w="100.0" w:type="dxa"/>
            </w:tcMar>
            <w:vAlign w:val="top"/>
          </w:tcPr>
          <w:p w:rsidR="00000000" w:rsidDel="00000000" w:rsidP="00000000" w:rsidRDefault="00000000" w:rsidRPr="00000000" w14:paraId="000001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88.56%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Random Forest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1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95.67%</w:t>
            </w:r>
          </w:p>
        </w:tc>
      </w:tr>
    </w:tbl>
    <w:p w:rsidR="00000000" w:rsidDel="00000000" w:rsidP="00000000" w:rsidRDefault="00000000" w:rsidRPr="00000000" w14:paraId="00000140">
      <w:pPr>
        <w:rPr/>
      </w:pPr>
      <w:r w:rsidDel="00000000" w:rsidR="00000000" w:rsidRPr="00000000">
        <w:rPr>
          <w:rtl w:val="0"/>
        </w:rPr>
      </w:r>
    </w:p>
    <w:p w:rsidR="00000000" w:rsidDel="00000000" w:rsidP="00000000" w:rsidRDefault="00000000" w:rsidRPr="00000000" w14:paraId="00000141">
      <w:pPr>
        <w:rPr/>
      </w:pPr>
      <w:r w:rsidDel="00000000" w:rsidR="00000000" w:rsidRPr="00000000">
        <w:rPr>
          <w:rtl w:val="0"/>
        </w:rPr>
        <w:t xml:space="preserve">Figure 20: Other model accuracies</w:t>
      </w:r>
      <w:r w:rsidDel="00000000" w:rsidR="00000000" w:rsidRPr="00000000">
        <w:rPr>
          <w:rtl w:val="0"/>
        </w:rPr>
      </w:r>
    </w:p>
    <w:p w:rsidR="00000000" w:rsidDel="00000000" w:rsidP="00000000" w:rsidRDefault="00000000" w:rsidRPr="00000000" w14:paraId="00000142">
      <w:pPr>
        <w:pStyle w:val="Heading1"/>
        <w:widowControl w:val="0"/>
        <w:spacing w:before="338.798828125" w:line="240" w:lineRule="auto"/>
        <w:rPr>
          <w:sz w:val="36"/>
          <w:szCs w:val="36"/>
        </w:rPr>
      </w:pPr>
      <w:bookmarkStart w:colFirst="0" w:colLast="0" w:name="_dqyu65amxq4a" w:id="13"/>
      <w:bookmarkEnd w:id="13"/>
      <w:r w:rsidDel="00000000" w:rsidR="00000000" w:rsidRPr="00000000">
        <w:rPr>
          <w:sz w:val="36"/>
          <w:szCs w:val="36"/>
          <w:rtl w:val="0"/>
        </w:rPr>
        <w:t xml:space="preserve">6. Conclusion</w:t>
      </w:r>
    </w:p>
    <w:p w:rsidR="00000000" w:rsidDel="00000000" w:rsidP="00000000" w:rsidRDefault="00000000" w:rsidRPr="00000000" w14:paraId="00000143">
      <w:pPr>
        <w:rPr/>
      </w:pPr>
      <w:r w:rsidDel="00000000" w:rsidR="00000000" w:rsidRPr="00000000">
        <w:rPr>
          <w:rtl w:val="0"/>
        </w:rPr>
        <w:t xml:space="preserve">Motivated by the advances in Trees and Bayesian methods, we sought to expand upon the work described in the main paper and see if we can improve the prediction accuracy with new models and different techniques to pre-process the dataset. We did a thorough study of the dataset and cleaned it up to obtain the important features required for the prediction of the model. We tried to implement multiple models for the task and obtained the results discussed above. </w:t>
      </w:r>
    </w:p>
    <w:p w:rsidR="00000000" w:rsidDel="00000000" w:rsidP="00000000" w:rsidRDefault="00000000" w:rsidRPr="00000000" w14:paraId="00000144">
      <w:pPr>
        <w:rPr/>
      </w:pPr>
      <w:r w:rsidDel="00000000" w:rsidR="00000000" w:rsidRPr="00000000">
        <w:rPr>
          <w:rtl w:val="0"/>
        </w:rPr>
      </w:r>
    </w:p>
    <w:p w:rsidR="00000000" w:rsidDel="00000000" w:rsidP="00000000" w:rsidRDefault="00000000" w:rsidRPr="00000000" w14:paraId="00000145">
      <w:pPr>
        <w:rPr/>
      </w:pPr>
      <w:r w:rsidDel="00000000" w:rsidR="00000000" w:rsidRPr="00000000">
        <w:rPr>
          <w:rtl w:val="0"/>
        </w:rPr>
        <w:t xml:space="preserve">Moving forward, we can explore more techniques to pre-process the data and we can try using more models or a combination of models to try and improve the accuracy further. Another suggestion would be to try and fine tune the Random Forest to obtain better results. </w:t>
      </w:r>
    </w:p>
    <w:p w:rsidR="00000000" w:rsidDel="00000000" w:rsidP="00000000" w:rsidRDefault="00000000" w:rsidRPr="00000000" w14:paraId="00000146">
      <w:pPr>
        <w:rPr/>
      </w:pPr>
      <w:r w:rsidDel="00000000" w:rsidR="00000000" w:rsidRPr="00000000">
        <w:rPr>
          <w:rtl w:val="0"/>
        </w:rPr>
        <w:t xml:space="preserve">Finally, these models can be applied to a more recent dataset and study if the trends fall in line with the model’s predictions and if there are other features that are important to the accuracy of the model that can be included in the dataset. </w:t>
      </w:r>
      <w:r w:rsidDel="00000000" w:rsidR="00000000" w:rsidRPr="00000000">
        <w:rPr>
          <w:rtl w:val="0"/>
        </w:rPr>
      </w:r>
    </w:p>
    <w:p w:rsidR="00000000" w:rsidDel="00000000" w:rsidP="00000000" w:rsidRDefault="00000000" w:rsidRPr="00000000" w14:paraId="00000147">
      <w:pPr>
        <w:pStyle w:val="Heading1"/>
        <w:widowControl w:val="0"/>
        <w:spacing w:before="338.798828125" w:line="240" w:lineRule="auto"/>
        <w:rPr>
          <w:sz w:val="36"/>
          <w:szCs w:val="36"/>
        </w:rPr>
      </w:pPr>
      <w:bookmarkStart w:colFirst="0" w:colLast="0" w:name="_h92bouf3rr4g" w:id="14"/>
      <w:bookmarkEnd w:id="14"/>
      <w:r w:rsidDel="00000000" w:rsidR="00000000" w:rsidRPr="00000000">
        <w:rPr>
          <w:sz w:val="36"/>
          <w:szCs w:val="36"/>
          <w:rtl w:val="0"/>
        </w:rPr>
        <w:t xml:space="preserve">7. References</w:t>
      </w:r>
    </w:p>
    <w:p w:rsidR="00000000" w:rsidDel="00000000" w:rsidP="00000000" w:rsidRDefault="00000000" w:rsidRPr="00000000" w14:paraId="00000148">
      <w:pPr>
        <w:rPr/>
      </w:pPr>
      <w:r w:rsidDel="00000000" w:rsidR="00000000" w:rsidRPr="00000000">
        <w:rPr>
          <w:rtl w:val="0"/>
        </w:rPr>
        <w:t xml:space="preserve">[1] Fu, K. S., “Syntactic Pattern Recognition and Applications”, 1982.</w:t>
      </w:r>
    </w:p>
    <w:p w:rsidR="00000000" w:rsidDel="00000000" w:rsidP="00000000" w:rsidRDefault="00000000" w:rsidRPr="00000000" w14:paraId="00000149">
      <w:pPr>
        <w:rPr/>
      </w:pPr>
      <w:r w:rsidDel="00000000" w:rsidR="00000000" w:rsidRPr="00000000">
        <w:rPr>
          <w:rtl w:val="0"/>
        </w:rPr>
        <w:t xml:space="preserve">[2] T.M. Cover and J.A. Thomas, “Elements of information theory”, 1991.</w:t>
      </w:r>
    </w:p>
    <w:p w:rsidR="00000000" w:rsidDel="00000000" w:rsidP="00000000" w:rsidRDefault="00000000" w:rsidRPr="00000000" w14:paraId="0000014A">
      <w:pPr>
        <w:rPr/>
      </w:pPr>
      <w:r w:rsidDel="00000000" w:rsidR="00000000" w:rsidRPr="00000000">
        <w:rPr>
          <w:rtl w:val="0"/>
        </w:rPr>
        <w:t xml:space="preserve">[3] R. Kohavi, “Scaling Up the Accuracy of Naive-Bayes Classifiers: a Decision-Tree Hybrid”, 1996.</w:t>
      </w:r>
    </w:p>
    <w:p w:rsidR="00000000" w:rsidDel="00000000" w:rsidP="00000000" w:rsidRDefault="00000000" w:rsidRPr="00000000" w14:paraId="0000014B">
      <w:pPr>
        <w:rPr/>
      </w:pPr>
      <w:r w:rsidDel="00000000" w:rsidR="00000000" w:rsidRPr="00000000">
        <w:rPr>
          <w:rtl w:val="0"/>
        </w:rPr>
        <w:t xml:space="preserve">[4] P. Domingos and M. Pazzani, “On the optimality of the simple Bayesian classifier under zero-one loss", 1997.</w:t>
      </w:r>
    </w:p>
    <w:p w:rsidR="00000000" w:rsidDel="00000000" w:rsidP="00000000" w:rsidRDefault="00000000" w:rsidRPr="00000000" w14:paraId="0000014C">
      <w:pPr>
        <w:rPr/>
      </w:pPr>
      <w:r w:rsidDel="00000000" w:rsidR="00000000" w:rsidRPr="00000000">
        <w:rPr>
          <w:rtl w:val="0"/>
        </w:rPr>
        <w:t xml:space="preserve">[5] C. D. Manning, and H.  Schutze, “Foundation of Statistical Natural Language Processing”, 1999.</w:t>
      </w:r>
      <w:r w:rsidDel="00000000" w:rsidR="00000000" w:rsidRPr="00000000">
        <w:rPr>
          <w:rtl w:val="0"/>
        </w:rPr>
      </w:r>
    </w:p>
    <w:p w:rsidR="00000000" w:rsidDel="00000000" w:rsidP="00000000" w:rsidRDefault="00000000" w:rsidRPr="00000000" w14:paraId="0000014D">
      <w:pPr>
        <w:rPr/>
      </w:pPr>
      <w:r w:rsidDel="00000000" w:rsidR="00000000" w:rsidRPr="00000000">
        <w:rPr>
          <w:rtl w:val="0"/>
        </w:rPr>
        <w:t xml:space="preserve">[6] J. Hellerstein, Jayram Thathachar, and I. Rish, “Recognizing end-user transactions in performance management”, 2000.</w:t>
      </w:r>
      <w:r w:rsidDel="00000000" w:rsidR="00000000" w:rsidRPr="00000000">
        <w:rPr>
          <w:rtl w:val="0"/>
        </w:rPr>
      </w:r>
    </w:p>
    <w:p w:rsidR="00000000" w:rsidDel="00000000" w:rsidP="00000000" w:rsidRDefault="00000000" w:rsidRPr="00000000" w14:paraId="0000014E">
      <w:pPr>
        <w:ind w:left="0" w:firstLine="0"/>
        <w:rPr/>
      </w:pPr>
      <w:r w:rsidDel="00000000" w:rsidR="00000000" w:rsidRPr="00000000">
        <w:rPr>
          <w:rtl w:val="0"/>
        </w:rPr>
        <w:t xml:space="preserve">[7] I. Rish, “An empirical study of the naive Bayes classifier”, 2000.</w:t>
      </w:r>
      <w:r w:rsidDel="00000000" w:rsidR="00000000" w:rsidRPr="00000000">
        <w:rPr>
          <w:rtl w:val="0"/>
        </w:rPr>
      </w:r>
    </w:p>
    <w:p w:rsidR="00000000" w:rsidDel="00000000" w:rsidP="00000000" w:rsidRDefault="00000000" w:rsidRPr="00000000" w14:paraId="0000014F">
      <w:pPr>
        <w:rPr/>
      </w:pPr>
      <w:r w:rsidDel="00000000" w:rsidR="00000000" w:rsidRPr="00000000">
        <w:rPr>
          <w:rtl w:val="0"/>
        </w:rPr>
        <w:t xml:space="preserve">[8] H. Padmanabhan, “Comparing Analysis of Naive Bayes and Tree Augmented Naive Bayes Models”, 2014.</w:t>
      </w:r>
      <w:r w:rsidDel="00000000" w:rsidR="00000000" w:rsidRPr="00000000">
        <w:rPr>
          <w:rtl w:val="0"/>
        </w:rPr>
      </w:r>
    </w:p>
    <w:sectPr>
      <w:type w:val="continuous"/>
      <w:pgSz w:h="15840" w:w="12240" w:orient="portrait"/>
      <w:pgMar w:bottom="842.2396850585938" w:top="1352.335205078125" w:left="1440" w:right="528.6083984375" w:header="0" w:footer="720"/>
      <w:cols w:equalWidth="0" w:num="1">
        <w:col w:space="0" w:w="10271.38"/>
      </w:cols>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Georgia"/>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pPr/>
    <w:rPr/>
    <w:tblPr>
      <w:tblStyleRowBandSize w:val="1"/>
      <w:tblStyleColBandSize w:val="1"/>
      <w:tblCellMar>
        <w:top w:w="100.0" w:type="dxa"/>
        <w:left w:w="100.0" w:type="dxa"/>
        <w:bottom w:w="100.0" w:type="dxa"/>
        <w:right w:w="100.0" w:type="dxa"/>
      </w:tblCellMar>
    </w:tblPr>
    <w:tblStylePr w:type="band1Horz">
      <w:pPr/>
      <w:rPr/>
      <w:tcPr/>
    </w:tblStylePr>
    <w:tblStylePr w:type="band1Vert">
      <w:pPr/>
      <w:rPr/>
      <w:tcPr/>
    </w:tblStylePr>
    <w:tblStylePr w:type="band2Horz">
      <w:pPr/>
      <w:rPr/>
      <w:tcPr/>
    </w:tblStylePr>
    <w:tblStylePr w:type="band2Vert">
      <w:pPr/>
      <w:rPr/>
      <w:tcPr/>
    </w:tblStylePr>
    <w:tblStylePr w:type="firstCol">
      <w:pPr/>
      <w:rPr/>
      <w:tcPr/>
    </w:tblStylePr>
    <w:tblStylePr w:type="firstRow">
      <w:pPr/>
      <w:rPr/>
      <w:tcPr/>
    </w:tblStylePr>
    <w:tblStylePr w:type="lastCol">
      <w:pPr/>
      <w:rPr/>
      <w:tcPr/>
    </w:tblStylePr>
    <w:tblStylePr w:type="lastRow">
      <w:pPr/>
      <w:rPr/>
      <w:tcPr/>
    </w:tblStylePr>
    <w:tblStylePr w:type="neCell">
      <w:pPr/>
      <w:rPr/>
      <w:tcPr/>
    </w:tblStylePr>
    <w:tblStylePr w:type="nwCell">
      <w:pPr/>
      <w:rPr/>
      <w:tcPr/>
    </w:tblStylePr>
    <w:tblStylePr w:type="seCell">
      <w:pPr/>
      <w:rPr/>
      <w:tcPr/>
    </w:tblStylePr>
    <w:tblStylePr w:type="swCell">
      <w:pPr/>
      <w:rPr/>
      <w:tcPr/>
    </w:tblStylePr>
  </w:style>
  <w:style w:type="table" w:styleId="Table5">
    <w:basedOn w:val="TableNormal"/>
    <w:pPr/>
    <w:rPr/>
    <w:tblPr>
      <w:tblStyleRowBandSize w:val="1"/>
      <w:tblStyleColBandSize w:val="1"/>
      <w:tblCellMar>
        <w:top w:w="100.0" w:type="dxa"/>
        <w:left w:w="100.0" w:type="dxa"/>
        <w:bottom w:w="100.0" w:type="dxa"/>
        <w:right w:w="100.0" w:type="dxa"/>
      </w:tblCellMar>
    </w:tblPr>
    <w:tblStylePr w:type="band1Horz">
      <w:pPr/>
      <w:rPr/>
      <w:tcPr/>
    </w:tblStylePr>
    <w:tblStylePr w:type="band1Vert">
      <w:pPr/>
      <w:rPr/>
      <w:tcPr/>
    </w:tblStylePr>
    <w:tblStylePr w:type="band2Horz">
      <w:pPr/>
      <w:rPr/>
      <w:tcPr/>
    </w:tblStylePr>
    <w:tblStylePr w:type="band2Vert">
      <w:pPr/>
      <w:rPr/>
      <w:tcPr/>
    </w:tblStylePr>
    <w:tblStylePr w:type="firstCol">
      <w:pPr/>
      <w:rPr/>
      <w:tcPr/>
    </w:tblStylePr>
    <w:tblStylePr w:type="firstRow">
      <w:pPr/>
      <w:rPr/>
      <w:tcPr/>
    </w:tblStylePr>
    <w:tblStylePr w:type="lastCol">
      <w:pPr/>
      <w:rPr/>
      <w:tcPr/>
    </w:tblStylePr>
    <w:tblStylePr w:type="lastRow">
      <w:pPr/>
      <w:rPr/>
      <w:tcPr/>
    </w:tblStylePr>
    <w:tblStylePr w:type="neCell">
      <w:pPr/>
      <w:rPr/>
      <w:tcPr/>
    </w:tblStylePr>
    <w:tblStylePr w:type="nwCell">
      <w:pPr/>
      <w:rPr/>
      <w:tcPr/>
    </w:tblStylePr>
    <w:tblStylePr w:type="seCell">
      <w:pPr/>
      <w:rPr/>
      <w:tcPr/>
    </w:tblStylePr>
    <w:tblStylePr w:type="swCell">
      <w:pPr/>
      <w:rPr/>
      <w:tcPr/>
    </w:tblStylePr>
  </w:style>
  <w:style w:type="table" w:styleId="Table6">
    <w:basedOn w:val="TableNormal"/>
    <w:pPr/>
    <w:rPr/>
    <w:tblPr>
      <w:tblStyleRowBandSize w:val="1"/>
      <w:tblStyleColBandSize w:val="1"/>
      <w:tblCellMar>
        <w:top w:w="100.0" w:type="dxa"/>
        <w:left w:w="100.0" w:type="dxa"/>
        <w:bottom w:w="100.0" w:type="dxa"/>
        <w:right w:w="100.0" w:type="dxa"/>
      </w:tblCellMar>
    </w:tblPr>
    <w:tblStylePr w:type="band1Horz">
      <w:pPr/>
      <w:rPr/>
      <w:tcPr/>
    </w:tblStylePr>
    <w:tblStylePr w:type="band1Vert">
      <w:pPr/>
      <w:rPr/>
      <w:tcPr/>
    </w:tblStylePr>
    <w:tblStylePr w:type="band2Horz">
      <w:pPr/>
      <w:rPr/>
      <w:tcPr/>
    </w:tblStylePr>
    <w:tblStylePr w:type="band2Vert">
      <w:pPr/>
      <w:rPr/>
      <w:tcPr/>
    </w:tblStylePr>
    <w:tblStylePr w:type="firstCol">
      <w:pPr/>
      <w:rPr/>
      <w:tcPr/>
    </w:tblStylePr>
    <w:tblStylePr w:type="firstRow">
      <w:pPr/>
      <w:rPr/>
      <w:tcPr/>
    </w:tblStylePr>
    <w:tblStylePr w:type="lastCol">
      <w:pPr/>
      <w:rPr/>
      <w:tcPr/>
    </w:tblStylePr>
    <w:tblStylePr w:type="lastRow">
      <w:pPr/>
      <w:rPr/>
      <w:tcPr/>
    </w:tblStylePr>
    <w:tblStylePr w:type="neCell">
      <w:pPr/>
      <w:rPr/>
      <w:tcPr/>
    </w:tblStylePr>
    <w:tblStylePr w:type="nwCell">
      <w:pPr/>
      <w:rPr/>
      <w:tcPr/>
    </w:tblStylePr>
    <w:tblStylePr w:type="seCell">
      <w:pPr/>
      <w:rPr/>
      <w:tcPr/>
    </w:tblStylePr>
    <w:tblStylePr w:type="swCell">
      <w:pPr/>
      <w:rPr/>
      <w:tcPr/>
    </w:tblStylePr>
  </w:style>
  <w:style w:type="table" w:styleId="Table7">
    <w:basedOn w:val="TableNormal"/>
    <w:pPr/>
    <w:rPr/>
    <w:tblPr>
      <w:tblStyleRowBandSize w:val="1"/>
      <w:tblStyleColBandSize w:val="1"/>
      <w:tblCellMar>
        <w:top w:w="100.0" w:type="dxa"/>
        <w:left w:w="100.0" w:type="dxa"/>
        <w:bottom w:w="100.0" w:type="dxa"/>
        <w:right w:w="100.0" w:type="dxa"/>
      </w:tblCellMar>
    </w:tblPr>
    <w:tblStylePr w:type="band1Horz">
      <w:pPr/>
      <w:rPr/>
      <w:tcPr/>
    </w:tblStylePr>
    <w:tblStylePr w:type="band1Vert">
      <w:pPr/>
      <w:rPr/>
      <w:tcPr/>
    </w:tblStylePr>
    <w:tblStylePr w:type="band2Horz">
      <w:pPr/>
      <w:rPr/>
      <w:tcPr/>
    </w:tblStylePr>
    <w:tblStylePr w:type="band2Vert">
      <w:pPr/>
      <w:rPr/>
      <w:tcPr/>
    </w:tblStylePr>
    <w:tblStylePr w:type="firstCol">
      <w:pPr/>
      <w:rPr/>
      <w:tcPr/>
    </w:tblStylePr>
    <w:tblStylePr w:type="firstRow">
      <w:pPr/>
      <w:rPr/>
      <w:tcPr/>
    </w:tblStylePr>
    <w:tblStylePr w:type="lastCol">
      <w:pPr/>
      <w:rPr/>
      <w:tcPr/>
    </w:tblStylePr>
    <w:tblStylePr w:type="lastRow">
      <w:pPr/>
      <w:rPr/>
      <w:tcPr/>
    </w:tblStylePr>
    <w:tblStylePr w:type="neCell">
      <w:pPr/>
      <w:rPr/>
      <w:tcPr/>
    </w:tblStylePr>
    <w:tblStylePr w:type="nwCell">
      <w:pPr/>
      <w:rPr/>
      <w:tcPr/>
    </w:tblStylePr>
    <w:tblStylePr w:type="seCell">
      <w:pPr/>
      <w:rPr/>
      <w:tcPr/>
    </w:tblStylePr>
    <w:tblStylePr w:type="swCell">
      <w:pPr/>
      <w:rPr/>
      <w:tcPr/>
    </w:tblStylePr>
  </w:style>
  <w:style w:type="table" w:styleId="Table8">
    <w:basedOn w:val="TableNormal"/>
    <w:pPr/>
    <w:rPr/>
    <w:tblPr>
      <w:tblStyleRowBandSize w:val="1"/>
      <w:tblStyleColBandSize w:val="1"/>
      <w:tblCellMar>
        <w:top w:w="100.0" w:type="dxa"/>
        <w:left w:w="100.0" w:type="dxa"/>
        <w:bottom w:w="100.0" w:type="dxa"/>
        <w:right w:w="100.0" w:type="dxa"/>
      </w:tblCellMar>
    </w:tblPr>
    <w:tblStylePr w:type="band1Horz">
      <w:pPr/>
      <w:rPr/>
      <w:tcPr/>
    </w:tblStylePr>
    <w:tblStylePr w:type="band1Vert">
      <w:pPr/>
      <w:rPr/>
      <w:tcPr/>
    </w:tblStylePr>
    <w:tblStylePr w:type="band2Horz">
      <w:pPr/>
      <w:rPr/>
      <w:tcPr/>
    </w:tblStylePr>
    <w:tblStylePr w:type="band2Vert">
      <w:pPr/>
      <w:rPr/>
      <w:tcPr/>
    </w:tblStylePr>
    <w:tblStylePr w:type="firstCol">
      <w:pPr/>
      <w:rPr/>
      <w:tcPr/>
    </w:tblStylePr>
    <w:tblStylePr w:type="firstRow">
      <w:pPr/>
      <w:rPr/>
      <w:tcPr/>
    </w:tblStylePr>
    <w:tblStylePr w:type="lastCol">
      <w:pPr/>
      <w:rPr/>
      <w:tcPr/>
    </w:tblStylePr>
    <w:tblStylePr w:type="lastRow">
      <w:pPr/>
      <w:rPr/>
      <w:tcPr/>
    </w:tblStylePr>
    <w:tblStylePr w:type="neCell">
      <w:pPr/>
      <w:rPr/>
      <w:tcPr/>
    </w:tblStylePr>
    <w:tblStylePr w:type="nwCell">
      <w:pPr/>
      <w:rPr/>
      <w:tcPr/>
    </w:tblStylePr>
    <w:tblStylePr w:type="seCell">
      <w:pPr/>
      <w:rPr/>
      <w:tcPr/>
    </w:tblStylePr>
    <w:tblStylePr w:type="swCell">
      <w:pPr/>
      <w:rPr/>
      <w:tcPr/>
    </w:tblStylePr>
  </w:style>
  <w:style w:type="table" w:styleId="Table9">
    <w:basedOn w:val="TableNormal"/>
    <w:pPr/>
    <w:rPr/>
    <w:tblPr>
      <w:tblStyleRowBandSize w:val="1"/>
      <w:tblStyleColBandSize w:val="1"/>
      <w:tblCellMar>
        <w:top w:w="100.0" w:type="dxa"/>
        <w:left w:w="100.0" w:type="dxa"/>
        <w:bottom w:w="100.0" w:type="dxa"/>
        <w:right w:w="100.0" w:type="dxa"/>
      </w:tblCellMar>
    </w:tblPr>
    <w:tblStylePr w:type="band1Horz">
      <w:pPr/>
      <w:rPr/>
      <w:tcPr/>
    </w:tblStylePr>
    <w:tblStylePr w:type="band1Vert">
      <w:pPr/>
      <w:rPr/>
      <w:tcPr/>
    </w:tblStylePr>
    <w:tblStylePr w:type="band2Horz">
      <w:pPr/>
      <w:rPr/>
      <w:tcPr/>
    </w:tblStylePr>
    <w:tblStylePr w:type="band2Vert">
      <w:pPr/>
      <w:rPr/>
      <w:tcPr/>
    </w:tblStylePr>
    <w:tblStylePr w:type="firstCol">
      <w:pPr/>
      <w:rPr/>
      <w:tcPr/>
    </w:tblStylePr>
    <w:tblStylePr w:type="firstRow">
      <w:pPr/>
      <w:rPr/>
      <w:tcPr/>
    </w:tblStylePr>
    <w:tblStylePr w:type="lastCol">
      <w:pPr/>
      <w:rPr/>
      <w:tcPr/>
    </w:tblStylePr>
    <w:tblStylePr w:type="lastRow">
      <w:pPr/>
      <w:rPr/>
      <w:tcPr/>
    </w:tblStylePr>
    <w:tblStylePr w:type="neCell">
      <w:pPr/>
      <w:rPr/>
      <w:tcPr/>
    </w:tblStylePr>
    <w:tblStylePr w:type="nwCell">
      <w:pPr/>
      <w:rPr/>
      <w:tcPr/>
    </w:tblStylePr>
    <w:tblStylePr w:type="seCell">
      <w:pPr/>
      <w:rPr/>
      <w:tcPr/>
    </w:tblStylePr>
    <w:tblStylePr w:type="swCell">
      <w:pPr/>
      <w:rPr/>
      <w:tcPr/>
    </w:tblStylePr>
  </w:style>
  <w:style w:type="table" w:styleId="Table10">
    <w:basedOn w:val="TableNormal"/>
    <w:pPr/>
    <w:rPr/>
    <w:tblPr>
      <w:tblStyleRowBandSize w:val="1"/>
      <w:tblStyleColBandSize w:val="1"/>
      <w:tblCellMar>
        <w:top w:w="100.0" w:type="dxa"/>
        <w:left w:w="100.0" w:type="dxa"/>
        <w:bottom w:w="100.0" w:type="dxa"/>
        <w:right w:w="100.0" w:type="dxa"/>
      </w:tblCellMar>
    </w:tblPr>
    <w:tblStylePr w:type="band1Horz">
      <w:pPr/>
      <w:rPr/>
      <w:tcPr/>
    </w:tblStylePr>
    <w:tblStylePr w:type="band1Vert">
      <w:pPr/>
      <w:rPr/>
      <w:tcPr/>
    </w:tblStylePr>
    <w:tblStylePr w:type="band2Horz">
      <w:pPr/>
      <w:rPr/>
      <w:tcPr/>
    </w:tblStylePr>
    <w:tblStylePr w:type="band2Vert">
      <w:pPr/>
      <w:rPr/>
      <w:tcPr/>
    </w:tblStylePr>
    <w:tblStylePr w:type="firstCol">
      <w:pPr/>
      <w:rPr/>
      <w:tcPr/>
    </w:tblStylePr>
    <w:tblStylePr w:type="firstRow">
      <w:pPr/>
      <w:rPr/>
      <w:tcPr/>
    </w:tblStylePr>
    <w:tblStylePr w:type="lastCol">
      <w:pPr/>
      <w:rPr/>
      <w:tcPr/>
    </w:tblStylePr>
    <w:tblStylePr w:type="lastRow">
      <w:pPr/>
      <w:rPr/>
      <w:tcPr/>
    </w:tblStylePr>
    <w:tblStylePr w:type="neCell">
      <w:pPr/>
      <w:rPr/>
      <w:tcPr/>
    </w:tblStylePr>
    <w:tblStylePr w:type="nwCell">
      <w:pPr/>
      <w:rPr/>
      <w:tcPr/>
    </w:tblStylePr>
    <w:tblStylePr w:type="seCell">
      <w:pPr/>
      <w:rPr/>
      <w:tcPr/>
    </w:tblStylePr>
    <w:tblStylePr w:type="swCell">
      <w:pPr/>
      <w:rPr/>
      <w:tcPr/>
    </w:tblStylePr>
  </w:style>
  <w:style w:type="table" w:styleId="Table11">
    <w:basedOn w:val="TableNormal"/>
    <w:pPr/>
    <w:rPr/>
    <w:tblPr>
      <w:tblStyleRowBandSize w:val="1"/>
      <w:tblStyleColBandSize w:val="1"/>
      <w:tblCellMar>
        <w:top w:w="100.0" w:type="dxa"/>
        <w:left w:w="100.0" w:type="dxa"/>
        <w:bottom w:w="100.0" w:type="dxa"/>
        <w:right w:w="100.0" w:type="dxa"/>
      </w:tblCellMar>
    </w:tblPr>
    <w:tblStylePr w:type="band1Horz">
      <w:pPr/>
      <w:rPr/>
      <w:tcPr/>
    </w:tblStylePr>
    <w:tblStylePr w:type="band1Vert">
      <w:pPr/>
      <w:rPr/>
      <w:tcPr/>
    </w:tblStylePr>
    <w:tblStylePr w:type="band2Horz">
      <w:pPr/>
      <w:rPr/>
      <w:tcPr/>
    </w:tblStylePr>
    <w:tblStylePr w:type="band2Vert">
      <w:pPr/>
      <w:rPr/>
      <w:tcPr/>
    </w:tblStylePr>
    <w:tblStylePr w:type="firstCol">
      <w:pPr/>
      <w:rPr/>
      <w:tcPr/>
    </w:tblStylePr>
    <w:tblStylePr w:type="firstRow">
      <w:pPr/>
      <w:rPr/>
      <w:tcPr/>
    </w:tblStylePr>
    <w:tblStylePr w:type="lastCol">
      <w:pPr/>
      <w:rPr/>
      <w:tcPr/>
    </w:tblStylePr>
    <w:tblStylePr w:type="lastRow">
      <w:pPr/>
      <w:rPr/>
      <w:tcPr/>
    </w:tblStylePr>
    <w:tblStylePr w:type="neCell">
      <w:pPr/>
      <w:rPr/>
      <w:tcPr/>
    </w:tblStylePr>
    <w:tblStylePr w:type="nwCell">
      <w:pPr/>
      <w:rPr/>
      <w:tcPr/>
    </w:tblStylePr>
    <w:tblStylePr w:type="seCell">
      <w:pPr/>
      <w:rPr/>
      <w:tcPr/>
    </w:tblStylePr>
    <w:tblStylePr w:type="swCell">
      <w:pPr/>
      <w:rPr/>
      <w:tcPr/>
    </w:tblStylePr>
  </w:style>
  <w:style w:type="table" w:styleId="Table1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0.png"/><Relationship Id="rId22" Type="http://schemas.openxmlformats.org/officeDocument/2006/relationships/image" Target="media/image15.png"/><Relationship Id="rId21" Type="http://schemas.openxmlformats.org/officeDocument/2006/relationships/image" Target="media/image4.png"/><Relationship Id="rId24" Type="http://schemas.openxmlformats.org/officeDocument/2006/relationships/image" Target="media/image6.png"/><Relationship Id="rId23" Type="http://schemas.openxmlformats.org/officeDocument/2006/relationships/image" Target="media/image1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7.png"/><Relationship Id="rId26" Type="http://schemas.openxmlformats.org/officeDocument/2006/relationships/image" Target="media/image5.png"/><Relationship Id="rId25" Type="http://schemas.openxmlformats.org/officeDocument/2006/relationships/image" Target="media/image20.png"/><Relationship Id="rId28" Type="http://schemas.openxmlformats.org/officeDocument/2006/relationships/image" Target="media/image19.png"/><Relationship Id="rId27" Type="http://schemas.openxmlformats.org/officeDocument/2006/relationships/image" Target="media/image7.png"/><Relationship Id="rId5" Type="http://schemas.openxmlformats.org/officeDocument/2006/relationships/styles" Target="styles.xml"/><Relationship Id="rId6" Type="http://schemas.openxmlformats.org/officeDocument/2006/relationships/hyperlink" Target="https://archive.ics.uci.edu/ml/datasets/adult" TargetMode="External"/><Relationship Id="rId29" Type="http://schemas.openxmlformats.org/officeDocument/2006/relationships/image" Target="media/image2.png"/><Relationship Id="rId7" Type="http://schemas.openxmlformats.org/officeDocument/2006/relationships/hyperlink" Target="https://archive.ics.uci.edu/ml/datasets/adult" TargetMode="External"/><Relationship Id="rId8" Type="http://schemas.openxmlformats.org/officeDocument/2006/relationships/image" Target="media/image13.png"/><Relationship Id="rId30" Type="http://schemas.openxmlformats.org/officeDocument/2006/relationships/image" Target="media/image3.png"/><Relationship Id="rId11" Type="http://schemas.openxmlformats.org/officeDocument/2006/relationships/hyperlink" Target="about:blank" TargetMode="External"/><Relationship Id="rId10" Type="http://schemas.openxmlformats.org/officeDocument/2006/relationships/image" Target="media/image18.png"/><Relationship Id="rId13" Type="http://schemas.openxmlformats.org/officeDocument/2006/relationships/image" Target="media/image1.png"/><Relationship Id="rId12" Type="http://schemas.openxmlformats.org/officeDocument/2006/relationships/hyperlink" Target="about:blank" TargetMode="External"/><Relationship Id="rId15" Type="http://schemas.openxmlformats.org/officeDocument/2006/relationships/image" Target="media/image21.png"/><Relationship Id="rId14" Type="http://schemas.openxmlformats.org/officeDocument/2006/relationships/image" Target="media/image9.png"/><Relationship Id="rId17" Type="http://schemas.openxmlformats.org/officeDocument/2006/relationships/image" Target="media/image16.png"/><Relationship Id="rId16" Type="http://schemas.openxmlformats.org/officeDocument/2006/relationships/image" Target="media/image12.png"/><Relationship Id="rId19" Type="http://schemas.openxmlformats.org/officeDocument/2006/relationships/image" Target="media/image8.png"/><Relationship Id="rId18"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